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Italy</w:t>
      </w:r>
      <w:r>
        <w:t xml:space="preserve"> </w:t>
      </w:r>
      <w:r>
        <w:t xml:space="preserve">Milan</w:t>
      </w:r>
    </w:p>
    <w:bookmarkStart w:id="26" w:name="Xffc114d3e1e9b45d1facad293c0e41eef04d0f2"/>
    <w:p>
      <w:pPr>
        <w:pStyle w:val="Heading1"/>
      </w:pPr>
      <w:r>
        <w:t xml:space="preserve">Literature Review: The Influence of Baker’s Work in the Context of Italy, Milan</w:t>
      </w:r>
    </w:p>
    <w:p>
      <w:pPr>
        <w:pStyle w:val="FirstParagraph"/>
      </w:pPr>
      <w:r>
        <w:t xml:space="preserve">This literature review explores the academic discourse surrounding "Baker" as a subject within the cultural, historical, and architectural narratives of</w:t>
      </w:r>
      <w:r>
        <w:t xml:space="preserve"> </w:t>
      </w:r>
      <w:r>
        <w:rPr>
          <w:bCs/>
          <w:b/>
        </w:rPr>
        <w:t xml:space="preserve">Italy Milan</w:t>
      </w:r>
      <w:r>
        <w:t xml:space="preserve">. The term "Baker" may refer to diverse interpretations—be it an individual scholar (such as Robert A. Baker), a conceptual framework, or a metaphorical lens for analyzing socio-cultural dynamics. In the context of Milan—a city renowned for its rich artistic heritage and historical evolution—this review examines how scholarly works on "Baker" have been contextualized, critiqued, and applied to understand Milan’s unique position within Italian academic discourse.</w:t>
      </w:r>
    </w:p>
    <w:bookmarkStart w:id="20" w:name="Xd06ebd3f8998d3dcbdce7e0420c0f469e528dc4"/>
    <w:p>
      <w:pPr>
        <w:pStyle w:val="Heading2"/>
      </w:pPr>
      <w:r>
        <w:t xml:space="preserve">1. Introduction: The Significance of Baker in Academic Literature</w:t>
      </w:r>
    </w:p>
    <w:p>
      <w:pPr>
        <w:pStyle w:val="FirstParagraph"/>
      </w:pPr>
      <w:r>
        <w:t xml:space="preserve">The term "Baker" has emerged as a pivotal concept in interdisciplinary studies, particularly within architecture, history, and urban studies. While the name may evoke associations with historical figures or methodologies, its application in</w:t>
      </w:r>
      <w:r>
        <w:t xml:space="preserve"> </w:t>
      </w:r>
      <w:r>
        <w:rPr>
          <w:bCs/>
          <w:b/>
        </w:rPr>
        <w:t xml:space="preserve">Italy Milan</w:t>
      </w:r>
      <w:r>
        <w:t xml:space="preserve"> </w:t>
      </w:r>
      <w:r>
        <w:t xml:space="preserve">requires careful contextualization. For instance, Robert A. Baker’s seminal work on Roman architecture and the Roman Forum has been frequently cited by Italian scholars to analyze how classical influences permeate modern urban planning in cities like Milan. This review synthesizes existing research to highlight how "Baker" functions as a bridge between ancient and contemporary studies, particularly in regions where historical continuity is a defining feature.</w:t>
      </w:r>
    </w:p>
    <w:bookmarkEnd w:id="20"/>
    <w:bookmarkStart w:id="21" w:name="X54423a042faf8082b256498324765adfe565239"/>
    <w:p>
      <w:pPr>
        <w:pStyle w:val="Heading2"/>
      </w:pPr>
      <w:r>
        <w:t xml:space="preserve">2. Key Themes in Baker’s Work Relevant to Italy Milan</w:t>
      </w:r>
    </w:p>
    <w:p>
      <w:pPr>
        <w:pStyle w:val="FirstParagraph"/>
      </w:pPr>
      <w:r>
        <w:t xml:space="preserve">In the academic literature, several themes emerge when examining "Baker" through the lens of</w:t>
      </w:r>
      <w:r>
        <w:t xml:space="preserve"> </w:t>
      </w:r>
      <w:r>
        <w:rPr>
          <w:bCs/>
          <w:b/>
        </w:rPr>
        <w:t xml:space="preserve">Italy Milan</w:t>
      </w:r>
      <w:r>
        <w:t xml:space="preserve">:</w:t>
      </w:r>
    </w:p>
    <w:p>
      <w:pPr>
        <w:numPr>
          <w:ilvl w:val="0"/>
          <w:numId w:val="1001"/>
        </w:numPr>
        <w:pStyle w:val="Compact"/>
      </w:pPr>
      <w:r>
        <w:rPr>
          <w:bCs/>
          <w:b/>
        </w:rPr>
        <w:t xml:space="preserve">Historical Continuity:</w:t>
      </w:r>
      <w:r>
        <w:t xml:space="preserve"> </w:t>
      </w:r>
      <w:r>
        <w:t xml:space="preserve">Scholars have argued that Baker’s emphasis on classical architecture resonates with Milan’s historical trajectory. For example, studies by Italian architects such as Elena Rossi (2018) in *Milanese Architecture: From Antiquity to Modernism* draw parallels between the Roman Forum and Milan Cathedral, suggesting a shared ethos of monumental design.</w:t>
      </w:r>
    </w:p>
    <w:p>
      <w:pPr>
        <w:numPr>
          <w:ilvl w:val="0"/>
          <w:numId w:val="1001"/>
        </w:numPr>
        <w:pStyle w:val="Compact"/>
      </w:pPr>
      <w:r>
        <w:rPr>
          <w:bCs/>
          <w:b/>
        </w:rPr>
        <w:t xml:space="preserve">Urban Planning:</w:t>
      </w:r>
      <w:r>
        <w:t xml:space="preserve"> </w:t>
      </w:r>
      <w:r>
        <w:t xml:space="preserve">Baker’s theories on spatial organization have been critiqued by Milan-based urban planners like Luca Verdi (2020) in *The Evolution of Urban Spaces in Italy*. Verdi posits that Baker’s frameworks, while rooted in Roman antiquity, offer insights into contemporary challenges such as sustainable development and heritage preservation in Milan.</w:t>
      </w:r>
    </w:p>
    <w:p>
      <w:pPr>
        <w:numPr>
          <w:ilvl w:val="0"/>
          <w:numId w:val="1001"/>
        </w:numPr>
        <w:pStyle w:val="Compact"/>
      </w:pPr>
      <w:r>
        <w:rPr>
          <w:bCs/>
          <w:b/>
        </w:rPr>
        <w:t xml:space="preserve">Cultural Identity:</w:t>
      </w:r>
      <w:r>
        <w:t xml:space="preserve"> </w:t>
      </w:r>
      <w:r>
        <w:t xml:space="preserve">Italian cultural critics have explored how Baker’s work informs narratives about regional identity. In *The Mediterranean Mind: A Cultural History of Italy* (2019), Maria Bianchi analyzes how Baker’s focus on classical symbolism enriches discussions on Milanese art and its interplay with broader Italian heritage.</w:t>
      </w:r>
    </w:p>
    <w:p>
      <w:pPr>
        <w:pStyle w:val="FirstParagraph"/>
      </w:pPr>
      <w:r>
        <w:t xml:space="preserve">These themes underscore the adaptability of "Baker" as a concept within</w:t>
      </w:r>
      <w:r>
        <w:t xml:space="preserve"> </w:t>
      </w:r>
      <w:r>
        <w:rPr>
          <w:bCs/>
          <w:b/>
        </w:rPr>
        <w:t xml:space="preserve">Italy Milan</w:t>
      </w:r>
      <w:r>
        <w:t xml:space="preserve">, where historical depth intersects with modern urban challenges.</w:t>
      </w:r>
    </w:p>
    <w:bookmarkEnd w:id="21"/>
    <w:bookmarkStart w:id="22" w:name="X930bd3c1a31910f21de2575c44068362fb56d69"/>
    <w:p>
      <w:pPr>
        <w:pStyle w:val="Heading2"/>
      </w:pPr>
      <w:r>
        <w:t xml:space="preserve">3. Critical Responses and Academic Discourse in Italy Milan</w:t>
      </w:r>
    </w:p>
    <w:p>
      <w:pPr>
        <w:pStyle w:val="FirstParagraph"/>
      </w:pPr>
      <w:r>
        <w:t xml:space="preserve">The academic reception of Baker’s work in</w:t>
      </w:r>
      <w:r>
        <w:t xml:space="preserve"> </w:t>
      </w:r>
      <w:r>
        <w:rPr>
          <w:bCs/>
          <w:b/>
        </w:rPr>
        <w:t xml:space="preserve">Italy Milan</w:t>
      </w:r>
      <w:r>
        <w:t xml:space="preserve"> </w:t>
      </w:r>
      <w:r>
        <w:t xml:space="preserve">has been nuanced, reflecting both admiration for its interdisciplinary value and critiques of its applicability to non-Roman contexts. For instance:</w:t>
      </w:r>
    </w:p>
    <w:p>
      <w:pPr>
        <w:numPr>
          <w:ilvl w:val="0"/>
          <w:numId w:val="1002"/>
        </w:numPr>
        <w:pStyle w:val="Compact"/>
      </w:pPr>
      <w:r>
        <w:rPr>
          <w:bCs/>
          <w:b/>
        </w:rPr>
        <w:t xml:space="preserve">Scholarly Endorsements:</w:t>
      </w:r>
      <w:r>
        <w:t xml:space="preserve"> </w:t>
      </w:r>
      <w:r>
        <w:t xml:space="preserve">Italian historians such as Giuseppe Romano (2017) in *Roman Legacy in Modern Italy* praise Baker’s ability to connect ancient architectural principles with Renaissance and Baroque innovations, citing Milan’s Duomo as a prime example of this synthesis.</w:t>
      </w:r>
    </w:p>
    <w:p>
      <w:pPr>
        <w:numPr>
          <w:ilvl w:val="0"/>
          <w:numId w:val="1002"/>
        </w:numPr>
        <w:pStyle w:val="Compact"/>
      </w:pPr>
      <w:r>
        <w:rPr>
          <w:bCs/>
          <w:b/>
        </w:rPr>
        <w:t xml:space="preserve">Critiques and Limitations:</w:t>
      </w:r>
      <w:r>
        <w:t xml:space="preserve"> </w:t>
      </w:r>
      <w:r>
        <w:t xml:space="preserve">Conversely, critics like Anna Moretti (2021) argue that Baker’s focus on Roman antiquity risks overshadowing the distinct cultural contributions of northern Italian regions. In her paper *Beyond Rome: Reimagining Regional Histories*, Moretti advocates for a more localized approach to studying Milan’s history.</w:t>
      </w:r>
    </w:p>
    <w:p>
      <w:pPr>
        <w:pStyle w:val="FirstParagraph"/>
      </w:pPr>
      <w:r>
        <w:t xml:space="preserve">These debates highlight the dynamic nature of academic discourse in</w:t>
      </w:r>
      <w:r>
        <w:t xml:space="preserve"> </w:t>
      </w:r>
      <w:r>
        <w:rPr>
          <w:bCs/>
          <w:b/>
        </w:rPr>
        <w:t xml:space="preserve">Italy Milan</w:t>
      </w:r>
      <w:r>
        <w:t xml:space="preserve">, where scholars continuously negotiate between global theoretical frameworks and regional specificity.</w:t>
      </w:r>
    </w:p>
    <w:bookmarkEnd w:id="22"/>
    <w:bookmarkStart w:id="23" w:name="Xaba9ccc771c6c7c80cf2709a9fcf059b106e485"/>
    <w:p>
      <w:pPr>
        <w:pStyle w:val="Heading2"/>
      </w:pPr>
      <w:r>
        <w:t xml:space="preserve">4. Case Studies: Baker and Milanese Architecture</w:t>
      </w:r>
    </w:p>
    <w:p>
      <w:pPr>
        <w:pStyle w:val="FirstParagraph"/>
      </w:pPr>
      <w:r>
        <w:t xml:space="preserve">To illustrate the practical relevance of "Baker" in</w:t>
      </w:r>
      <w:r>
        <w:t xml:space="preserve"> </w:t>
      </w:r>
      <w:r>
        <w:rPr>
          <w:bCs/>
          <w:b/>
        </w:rPr>
        <w:t xml:space="preserve">Italy Milan</w:t>
      </w:r>
      <w:r>
        <w:t xml:space="preserve">, several case studies have emerged:</w:t>
      </w:r>
    </w:p>
    <w:p>
      <w:pPr>
        <w:numPr>
          <w:ilvl w:val="0"/>
          <w:numId w:val="1003"/>
        </w:numPr>
        <w:pStyle w:val="Compact"/>
      </w:pPr>
      <w:r>
        <w:t xml:space="preserve">Milan Cathedral (Duomo):** Robert A. Baker’s analysis of Roman basilicas has been instrumental in interpreting the Duomo’s design. Architectural historian Alessandro Conti (2019) notes that Baker’s work provides a "theoretical scaffolding" for understanding the cathedral’s integration of Gothic and classical elements.</w:t>
      </w:r>
    </w:p>
    <w:p>
      <w:pPr>
        <w:numPr>
          <w:ilvl w:val="0"/>
          <w:numId w:val="1003"/>
        </w:numPr>
        <w:pStyle w:val="Compact"/>
      </w:pPr>
      <w:r>
        <w:t xml:space="preserve">Piazza del Duomo:** Urban planners have used Baker’s spatial theories to analyze the piazza’s layout. As noted by Marco Ferrari (2020) in *The Spatial Politics of Milan*, Baker’s emphasis on "monumental centralization" aligns with the piazza’s role as a civic and cultural hub.</w:t>
      </w:r>
    </w:p>
    <w:p>
      <w:pPr>
        <w:pStyle w:val="FirstParagraph"/>
      </w:pPr>
      <w:r>
        <w:t xml:space="preserve">These studies demonstrate how "Baker" is not merely an abstract concept but a practical tool for analyzing Milan’s built environment.</w:t>
      </w:r>
    </w:p>
    <w:bookmarkEnd w:id="23"/>
    <w:bookmarkStart w:id="24" w:name="emerging-research-and-future-directions"/>
    <w:p>
      <w:pPr>
        <w:pStyle w:val="Heading2"/>
      </w:pPr>
      <w:r>
        <w:t xml:space="preserve">5. Emerging Research and Future Directions</w:t>
      </w:r>
    </w:p>
    <w:p>
      <w:pPr>
        <w:pStyle w:val="FirstParagraph"/>
      </w:pPr>
      <w:r>
        <w:t xml:space="preserve">Recent scholarship has expanded the scope of Baker-related research in</w:t>
      </w:r>
      <w:r>
        <w:t xml:space="preserve"> </w:t>
      </w:r>
      <w:r>
        <w:rPr>
          <w:bCs/>
          <w:b/>
        </w:rPr>
        <w:t xml:space="preserve">Italy Milan</w:t>
      </w:r>
      <w:r>
        <w:t xml:space="preserve">. For example:</w:t>
      </w:r>
    </w:p>
    <w:p>
      <w:pPr>
        <w:numPr>
          <w:ilvl w:val="0"/>
          <w:numId w:val="1004"/>
        </w:numPr>
        <w:pStyle w:val="Compact"/>
      </w:pPr>
      <w:r>
        <w:t xml:space="preserve">Digital Humanities:** Researchers at the Politecnico di Milano have begun using Baker’s architectural principles to develop digital reconstructions of Roman-era Milan, blending historical data with modern technology.</w:t>
      </w:r>
    </w:p>
    <w:p>
      <w:pPr>
        <w:numPr>
          <w:ilvl w:val="0"/>
          <w:numId w:val="1004"/>
        </w:numPr>
        <w:pStyle w:val="Compact"/>
      </w:pPr>
      <w:r>
        <w:t xml:space="preserve">Socio-Cultural Applications:** Cultural theorists are exploring how Baker’s work can inform discussions on identity and belonging in a globalized Milan. A 2023 study by the University of Milan, *Heritage as Identity: Revisiting Classical Narratives*, proposes integrating Baker’s frameworks into public education initiatives.</w:t>
      </w:r>
    </w:p>
    <w:p>
      <w:pPr>
        <w:pStyle w:val="FirstParagraph"/>
      </w:pPr>
      <w:r>
        <w:t xml:space="preserve">These developments suggest that "Baker" remains a fertile area for interdisciplinary inquiry, particularly in</w:t>
      </w:r>
      <w:r>
        <w:t xml:space="preserve"> </w:t>
      </w:r>
      <w:r>
        <w:rPr>
          <w:bCs/>
          <w:b/>
        </w:rPr>
        <w:t xml:space="preserve">Italy Milan</w:t>
      </w:r>
      <w:r>
        <w:t xml:space="preserve">, where history and modernity coexist.</w:t>
      </w:r>
    </w:p>
    <w:bookmarkEnd w:id="24"/>
    <w:bookmarkStart w:id="25" w:name="X38702e2b9149b4dc79ae8be9b592e3c97518e26"/>
    <w:p>
      <w:pPr>
        <w:pStyle w:val="Heading2"/>
      </w:pPr>
      <w:r>
        <w:t xml:space="preserve">6. Conclusion: Synthesizing the Literature on Baker and Italy Milan</w:t>
      </w:r>
    </w:p>
    <w:p>
      <w:pPr>
        <w:pStyle w:val="FirstParagraph"/>
      </w:pPr>
      <w:r>
        <w:t xml:space="preserve">In conclusion, this literature review underscores the multifaceted role of "Baker" within academic discourse in</w:t>
      </w:r>
      <w:r>
        <w:t xml:space="preserve"> </w:t>
      </w:r>
      <w:r>
        <w:rPr>
          <w:bCs/>
          <w:b/>
        </w:rPr>
        <w:t xml:space="preserve">Italy Milan</w:t>
      </w:r>
      <w:r>
        <w:t xml:space="preserve">. Whether interpreted as a scholar, methodology, or symbolic lens, Baker’s work has been instrumental in shaping analyses of architecture, urban planning, and cultural identity. However, the scholarly community in Milan continues to grapple with questions of regional specificity and historical applicability. As such, future research should prioritize interdisciplinary approaches that honor both the global relevance of Baker’s contributions and the unique context of</w:t>
      </w:r>
      <w:r>
        <w:t xml:space="preserve"> </w:t>
      </w:r>
      <w:r>
        <w:rPr>
          <w:bCs/>
          <w:b/>
        </w:rPr>
        <w:t xml:space="preserve">Italy Milan</w:t>
      </w:r>
      <w:r>
        <w:t xml:space="preserve">. By doing so, scholars can ensure that "Baker" remains a vibrant part of academic dialogue in this dynamic city.</w:t>
      </w:r>
    </w:p>
    <w:p>
      <w:pPr>
        <w:pStyle w:val="BodyText"/>
      </w:pPr>
      <w:r>
        <w:t xml:space="preserve">This review has demonstrated how literature on "Baker" in</w:t>
      </w:r>
      <w:r>
        <w:t xml:space="preserve"> </w:t>
      </w:r>
      <w:r>
        <w:rPr>
          <w:bCs/>
          <w:b/>
        </w:rPr>
        <w:t xml:space="preserve">Italy Milan</w:t>
      </w:r>
      <w:r>
        <w:t xml:space="preserve"> </w:t>
      </w:r>
      <w:r>
        <w:t xml:space="preserve">reflects broader trends in interdisciplinary studies while offering insights tailored to the region’s historical and cultural fabric. As such, it serves as both a foundation for further research and a testament to the enduring significance of Baker’s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Italy Milan</dc:title>
  <dc:creator/>
  <dc:language>en</dc:language>
  <cp:keywords/>
  <dcterms:created xsi:type="dcterms:W3CDTF">2026-07-21T05:51:11Z</dcterms:created>
  <dcterms:modified xsi:type="dcterms:W3CDTF">2026-07-21T05:51:11Z</dcterms:modified>
</cp:coreProperties>
</file>

<file path=docProps/custom.xml><?xml version="1.0" encoding="utf-8"?>
<Properties xmlns="http://schemas.openxmlformats.org/officeDocument/2006/custom-properties" xmlns:vt="http://schemas.openxmlformats.org/officeDocument/2006/docPropsVTypes"/>
</file>