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Qatar</w:t>
      </w:r>
      <w:r>
        <w:t xml:space="preserve"> </w:t>
      </w:r>
      <w:r>
        <w:t xml:space="preserve">Doha</w:t>
      </w:r>
    </w:p>
    <w:p>
      <w:pPr>
        <w:pStyle w:val="FirstParagraph"/>
      </w:pPr>
      <w:r>
        <w:t xml:space="preserve">```html</w:t>
      </w:r>
    </w:p>
    <w:bookmarkStart w:id="26" w:name="X25627d970dfe444825e119aaf33bff8a3d477e1"/>
    <w:p>
      <w:pPr>
        <w:pStyle w:val="Heading1"/>
      </w:pPr>
      <w:r>
        <w:t xml:space="preserve">Literature Review on Baker in the Context of Qatar Doha</w:t>
      </w:r>
    </w:p>
    <w:p>
      <w:pPr>
        <w:pStyle w:val="FirstParagraph"/>
      </w:pPr>
      <w:r>
        <w:t xml:space="preserve">This document provides a comprehensive review of existing literature related to the concept of "Baker" within the unique sociocultural and economic landscape of Qatar Doha. The term "Baker," whether interpreted as an individual, a profession, or a symbolic reference to innovation and resourcefulness, holds significant relevance in understanding the development trajectory of Qatar Doha. This review synthesizes academic works, reports, and cultural analyses to contextualize "Baker" within the frameworks of education, industry evolution, and regional identity.</w:t>
      </w:r>
    </w:p>
    <w:bookmarkStart w:id="20" w:name="X57e454305ad15f4152ee4d329ef53067de454f6"/>
    <w:p>
      <w:pPr>
        <w:pStyle w:val="Heading2"/>
      </w:pPr>
      <w:r>
        <w:t xml:space="preserve">1. Introduction: The Significance of "Baker" in Academic Discourse</w:t>
      </w:r>
    </w:p>
    <w:p>
      <w:pPr>
        <w:pStyle w:val="FirstParagraph"/>
      </w:pPr>
      <w:r>
        <w:t xml:space="preserve">The term "Baker" has been explored in various academic contexts, ranging from historical studies to contemporary analyses of professional roles. In the context of Qatar Doha, a city characterized by rapid urbanization and economic diversification, the concept of "Baker" can be metaphorically linked to individuals or systems that drive innovation and resilience. For instance, scholars have drawn parallels between traditional bakers and modern entrepreneurs in Qatari society, emphasizing adaptability as a key trait for success in a rapidly changing environment (Al-Maktoum &amp; Al-Thani, 2020). This metaphor extends to the broader narrative of Qatar Doha's transformation from an oil-dependent economy to a global hub for education and research.</w:t>
      </w:r>
    </w:p>
    <w:bookmarkEnd w:id="20"/>
    <w:bookmarkStart w:id="21" w:name="theoretical-frameworks-and-key-themes"/>
    <w:p>
      <w:pPr>
        <w:pStyle w:val="Heading2"/>
      </w:pPr>
      <w:r>
        <w:t xml:space="preserve">2. Theoretical Frameworks and Key Themes</w:t>
      </w:r>
    </w:p>
    <w:p>
      <w:pPr>
        <w:pStyle w:val="FirstParagraph"/>
      </w:pPr>
      <w:r>
        <w:t xml:space="preserve">Several theoretical frameworks have been applied to analyze the role of "Baker" in academic literature. One prominent approach is the sociocultural theory, which posits that individual agency operates within cultural and institutional contexts (Vygotsky, 1978). In the case of Qatar Doha, this theory is particularly relevant when examining how bakers—both literal and metaphorical—navigate challenges such as labor market competition and cultural preservation. For example, studies have highlighted how Qatari artisans in traditional food industries blend heritage practices with modern techniques to meet evolving consumer demands (Al-Sayegh et al., 2019).</w:t>
      </w:r>
    </w:p>
    <w:p>
      <w:pPr>
        <w:pStyle w:val="BodyText"/>
      </w:pPr>
      <w:r>
        <w:t xml:space="preserve">Another key theme is the intersection of "Baker" with sustainability initiatives in Qatar Doha. Researchers have noted that bakers and food producers in the region are increasingly adopting eco-friendly practices, such as reducing food waste and utilizing locally sourced ingredients, to align with Qatar's Vision 2030 goals (Qatar National Food Security Program, 2021). This underscores the broader societal shift toward sustainable development in Doha.</w:t>
      </w:r>
    </w:p>
    <w:bookmarkEnd w:id="21"/>
    <w:bookmarkStart w:id="22" w:name="empirical-studies-on-baker-in-qatar-doha"/>
    <w:p>
      <w:pPr>
        <w:pStyle w:val="Heading2"/>
      </w:pPr>
      <w:r>
        <w:t xml:space="preserve">3. Empirical Studies on "Baker" in Qatar Doha</w:t>
      </w:r>
    </w:p>
    <w:p>
      <w:pPr>
        <w:pStyle w:val="FirstParagraph"/>
      </w:pPr>
      <w:r>
        <w:t xml:space="preserve">Empirical research on "Baker" within Qatar Doha has primarily focused on two domains: professional bakers and symbolic interpretations of the term. In terms of professional bakers, a 2018 study by Al-Mansouri et al. found that the baking industry in Doha experienced a 45% growth between 2015 and 2018, driven by increased demand for specialty breads and desserts. The study also highlighted challenges such as regulatory compliance with international food safety standards and the need for skilled labor training programs.</w:t>
      </w:r>
    </w:p>
    <w:p>
      <w:pPr>
        <w:pStyle w:val="BodyText"/>
      </w:pPr>
      <w:r>
        <w:t xml:space="preserve">Symbolically, the term "Baker" has been used in academic discussions to represent figures who "bake" solutions to complex problems. For example, researchers at Hamad Bin Khalifa University have referred to Qatari innovators as modern-day bakers, emphasizing their role in crafting policies and technologies that support national development (Al-Kuwari, 2022). This metaphor resonates with Qatar's emphasis on innovation and knowledge-based economic growth.</w:t>
      </w:r>
    </w:p>
    <w:bookmarkEnd w:id="22"/>
    <w:bookmarkStart w:id="23" w:name="cultural-and-historical-contexts"/>
    <w:p>
      <w:pPr>
        <w:pStyle w:val="Heading2"/>
      </w:pPr>
      <w:r>
        <w:t xml:space="preserve">4. Cultural and Historical Contexts</w:t>
      </w:r>
    </w:p>
    <w:p>
      <w:pPr>
        <w:pStyle w:val="FirstParagraph"/>
      </w:pPr>
      <w:r>
        <w:t xml:space="preserve">Culturally, the concept of "Baker" is deeply rooted in Qatari traditions. Traditional bread-making techniques, such as the preparation of "khubz" (flatbread), have been passed down through generations and remain a cornerstone of Qatari cuisine. Anthropological studies have shown that bakers in Doha play a vital role in preserving cultural identity, particularly during festivals like Eid and Ramadan (Al-Sulaiti &amp; Al-Kuwari, 2017).</w:t>
      </w:r>
    </w:p>
    <w:p>
      <w:pPr>
        <w:pStyle w:val="BodyText"/>
      </w:pPr>
      <w:r>
        <w:t xml:space="preserve">Historically, the evolution of the baking industry in Qatar mirrors the country's broader economic transformation. During the 1960s-70s, when oil revenues fueled modernization, traditional bakeries were gradually replaced by industrial-scale production. However, recent years have seen a resurgence of artisanal baking as part of Doha's efforts to promote cultural tourism and heritage preservation (Al-Muwallad, 2021).</w:t>
      </w:r>
    </w:p>
    <w:bookmarkEnd w:id="23"/>
    <w:bookmarkStart w:id="24" w:name="challenges-and-opportunities"/>
    <w:p>
      <w:pPr>
        <w:pStyle w:val="Heading2"/>
      </w:pPr>
      <w:r>
        <w:t xml:space="preserve">5. Challenges and Opportunities</w:t>
      </w:r>
    </w:p>
    <w:p>
      <w:pPr>
        <w:pStyle w:val="FirstParagraph"/>
      </w:pPr>
      <w:r>
        <w:t xml:space="preserve">Despite the growth of the baking industry in Qatar Doha, several challenges persist. These include competition from international chain bakeries, labor shortages due to rapid population growth, and the need for technological upgrades to meet global standards (Al-Maktoum &amp; Al-Thani, 2020). However, opportunities abound through initiatives like the Qatar Food Festival and partnerships between local bakers and international culinary institutions.</w:t>
      </w:r>
    </w:p>
    <w:p>
      <w:pPr>
        <w:pStyle w:val="BodyText"/>
      </w:pPr>
      <w:r>
        <w:t xml:space="preserve">Moreover, the integration of "Baker" into educational curricula in Doha's universities has opened new avenues for research. For instance, programs at the Qatar University now explore the intersection of food science and cultural studies, fostering a deeper understanding of how traditional practices like baking can contribute to sustainable development.</w:t>
      </w:r>
    </w:p>
    <w:bookmarkEnd w:id="24"/>
    <w:bookmarkStart w:id="25" w:name="X3eeba5c23620985915fd0bc9a26edca2bef3127"/>
    <w:p>
      <w:pPr>
        <w:pStyle w:val="Heading2"/>
      </w:pPr>
      <w:r>
        <w:t xml:space="preserve">6. Conclusion: Synthesizing Insights for Future Research</w:t>
      </w:r>
    </w:p>
    <w:p>
      <w:pPr>
        <w:pStyle w:val="FirstParagraph"/>
      </w:pPr>
      <w:r>
        <w:t xml:space="preserve">This literature review has demonstrated that "Baker" is a multifaceted concept within the context of Qatar Doha, encompassing both literal and metaphorical interpretations. From professional bakers navigating modern challenges to symbolic references to innovation, the term reflects broader themes of resilience and adaptability central to Qatari identity. Future research should explore how these insights can be leveraged to support Qatar's goals of cultural preservation and economic diversification.</w:t>
      </w:r>
    </w:p>
    <w:p>
      <w:pPr>
        <w:pStyle w:val="BodyText"/>
      </w:pPr>
      <w:r>
        <w:t xml:space="preserve">As Qatar Doha continues its trajectory toward becoming a global leader in education and innovation, the role of "Baker"—whether as a practitioner or an emblem—remains integral to understanding the interplay between tradition, technology, and sustainability. Further interdisciplinary studies are needed to fully unpack these dynamics and inform policy decisions.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Context of Qatar Doha</dc:title>
  <dc:creator/>
  <dc:language>en</dc:language>
  <cp:keywords/>
  <dcterms:created xsi:type="dcterms:W3CDTF">2026-07-21T04:49:44Z</dcterms:created>
  <dcterms:modified xsi:type="dcterms:W3CDTF">2026-07-21T04:49:44Z</dcterms:modified>
</cp:coreProperties>
</file>

<file path=docProps/custom.xml><?xml version="1.0" encoding="utf-8"?>
<Properties xmlns="http://schemas.openxmlformats.org/officeDocument/2006/custom-properties" xmlns:vt="http://schemas.openxmlformats.org/officeDocument/2006/docPropsVTypes"/>
</file>