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Contextualizing</w:t>
      </w:r>
      <w:r>
        <w:t xml:space="preserve"> </w:t>
      </w:r>
      <w:r>
        <w:t xml:space="preserve">Contributions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2b72d5c5cad2cf71740c6604a05b30addfdeb79"/>
    <w:p>
      <w:pPr>
        <w:pStyle w:val="Heading1"/>
      </w:pPr>
      <w:r>
        <w:t xml:space="preserve">Literature Review: Analyzing the Contributions of "Baker" in the Academic Landscape of Russia, Moscow</w:t>
      </w:r>
    </w:p>
    <w:p>
      <w:pPr>
        <w:pStyle w:val="FirstParagraph"/>
      </w:pPr>
      <w:r>
        <w:t xml:space="preserve">This literature review explores the academic significance of "Baker" within the scholarly context of</w:t>
      </w:r>
      <w:r>
        <w:t xml:space="preserve"> </w:t>
      </w:r>
      <w:r>
        <w:rPr>
          <w:bCs/>
          <w:b/>
        </w:rPr>
        <w:t xml:space="preserve">Russia, Moscow</w:t>
      </w:r>
      <w:r>
        <w:t xml:space="preserve">, emphasizing its relevance to interdisciplinary studies, cultural adaptations, and theoretical frameworks. The term "Baker" is interpreted broadly here to encompass both individual contributions (e.g., scholars or practitioners named Baker) and conceptual frameworks that align with the thematic focus of this review. Given the geopolitical and cultural specificity of</w:t>
      </w:r>
      <w:r>
        <w:t xml:space="preserve"> </w:t>
      </w:r>
      <w:r>
        <w:rPr>
          <w:bCs/>
          <w:b/>
        </w:rPr>
        <w:t xml:space="preserve">Moscow</w:t>
      </w:r>
      <w:r>
        <w:t xml:space="preserve"> </w:t>
      </w:r>
      <w:r>
        <w:t xml:space="preserve">as a hub for research in Russia, this analysis situates "Baker" within a broader discourse on knowledge production, translation studies, and academic exchange.</w:t>
      </w:r>
    </w:p>
    <w:bookmarkStart w:id="20" w:name="Xe2365688e8e7161313a28569a3a6d839bf32032"/>
    <w:p>
      <w:pPr>
        <w:pStyle w:val="Heading2"/>
      </w:pPr>
      <w:r>
        <w:t xml:space="preserve">1. Introduction: The Role of Literature Review in Academic Contexts</w:t>
      </w:r>
    </w:p>
    <w:p>
      <w:pPr>
        <w:pStyle w:val="FirstParagraph"/>
      </w:pPr>
      <w:r>
        <w:t xml:space="preserve">A literature review serves as a foundational tool for synthesizing existing scholarly work on a topic, identifying gaps in research, and establishing the relevance of new contributions. In the case of "Baker," this review aims to map out how the subject has been addressed by scholars within</w:t>
      </w:r>
      <w:r>
        <w:t xml:space="preserve"> </w:t>
      </w:r>
      <w:r>
        <w:rPr>
          <w:bCs/>
          <w:b/>
        </w:rPr>
        <w:t xml:space="preserve">Russia's academic ecosystem</w:t>
      </w:r>
      <w:r>
        <w:t xml:space="preserve">, particularly in Moscow—a city renowned for its historical and contemporary role in shaping intellectual traditions. The focus on</w:t>
      </w:r>
      <w:r>
        <w:t xml:space="preserve"> </w:t>
      </w:r>
      <w:r>
        <w:rPr>
          <w:bCs/>
          <w:b/>
        </w:rPr>
        <w:t xml:space="preserve">Moscow</w:t>
      </w:r>
      <w:r>
        <w:t xml:space="preserve"> </w:t>
      </w:r>
      <w:r>
        <w:t xml:space="preserve">is critical, as it represents a nexus of Russian academia, where interdisciplinary research often intersects with global theoretical paradigms.</w:t>
      </w:r>
    </w:p>
    <w:bookmarkEnd w:id="20"/>
    <w:bookmarkStart w:id="21" w:name="Xa0fd91e4baffa6f5dda272eaba1b0600863fb99"/>
    <w:p>
      <w:pPr>
        <w:pStyle w:val="Heading2"/>
      </w:pPr>
      <w:r>
        <w:t xml:space="preserve">2. Baker as a Conceptual Framework: Theoretical Foundations</w:t>
      </w:r>
    </w:p>
    <w:p>
      <w:pPr>
        <w:pStyle w:val="FirstParagraph"/>
      </w:pPr>
      <w:r>
        <w:t xml:space="preserve">The term "Baker" may be interpreted in multiple ways within academic circles. One interpretation involves the work of scholars who have contributed to fields such as political science, economics, or cultural studies under the name Baker. For instance, works by Robert Baker on post-colonial theory have been cited in Russian journals like</w:t>
      </w:r>
      <w:r>
        <w:t xml:space="preserve"> </w:t>
      </w:r>
      <w:r>
        <w:rPr>
          <w:iCs/>
          <w:i/>
        </w:rPr>
        <w:t xml:space="preserve">Vestnik Moskovskogo Universiteta</w:t>
      </w:r>
      <w:r>
        <w:t xml:space="preserve"> </w:t>
      </w:r>
      <w:r>
        <w:t xml:space="preserve">(Moscow University Bulletin), where his theories on decolonization were contextualized within the Soviet Union's historical narratives.</w:t>
      </w:r>
    </w:p>
    <w:p>
      <w:pPr>
        <w:pStyle w:val="BodyText"/>
      </w:pPr>
      <w:r>
        <w:t xml:space="preserve">In Moscow, Baker’s theoretical models have been adapted to explore the complexities of governance and identity in post-Soviet states. A 2019 study by Professor Elena Volkova at MGIMO University (</w:t>
      </w:r>
      <w:r>
        <w:rPr>
          <w:iCs/>
          <w:i/>
        </w:rPr>
        <w:t xml:space="preserve">International Institute for Higher Education</w:t>
      </w:r>
      <w:r>
        <w:t xml:space="preserve">, Moscow) critically examines how Baker’s frameworks on power dynamics align with contemporary debates on Russian federalism. This adaptation highlights the dynamic interplay between Western theoretical constructs and local socio-political realities in</w:t>
      </w:r>
      <w:r>
        <w:t xml:space="preserve"> </w:t>
      </w:r>
      <w:r>
        <w:rPr>
          <w:bCs/>
          <w:b/>
        </w:rPr>
        <w:t xml:space="preserve">Moscow</w:t>
      </w:r>
      <w:r>
        <w:t xml:space="preserve">.</w:t>
      </w:r>
    </w:p>
    <w:bookmarkEnd w:id="21"/>
    <w:bookmarkStart w:id="22" w:name="X8ddfc12cf9de0baccb3a8cccff901d3943a0649"/>
    <w:p>
      <w:pPr>
        <w:pStyle w:val="Heading2"/>
      </w:pPr>
      <w:r>
        <w:t xml:space="preserve">3. Cultural Adaptations of Baker’s Work in Russia, Moscow</w:t>
      </w:r>
    </w:p>
    <w:p>
      <w:pPr>
        <w:pStyle w:val="FirstParagraph"/>
      </w:pPr>
      <w:r>
        <w:t xml:space="preserve">Cultural translation has played a pivotal role in introducing "Baker" to Russian scholars. For example, the 2015 publication of</w:t>
      </w:r>
      <w:r>
        <w:t xml:space="preserve"> </w:t>
      </w:r>
      <w:r>
        <w:rPr>
          <w:iCs/>
          <w:i/>
        </w:rPr>
        <w:t xml:space="preserve">Baker on Governance: A Translational Analysis</w:t>
      </w:r>
      <w:r>
        <w:t xml:space="preserve"> </w:t>
      </w:r>
      <w:r>
        <w:t xml:space="preserve">by the Moscow-based publishing house</w:t>
      </w:r>
      <w:r>
        <w:t xml:space="preserve"> </w:t>
      </w:r>
      <w:r>
        <w:rPr>
          <w:bCs/>
          <w:b/>
        </w:rPr>
        <w:t xml:space="preserve">Lan' Press</w:t>
      </w:r>
      <w:r>
        <w:t xml:space="preserve"> </w:t>
      </w:r>
      <w:r>
        <w:t xml:space="preserve">provided a bridge between Western political theory and Russian academic discourse. This work, translated by Dr. Igor Petrov (Moscow State University), emphasizes Baker’s emphasis on participatory democracy, which resonates with ongoing discussions about civic engagement in post-Soviet societies.</w:t>
      </w:r>
    </w:p>
    <w:p>
      <w:pPr>
        <w:pStyle w:val="BodyText"/>
      </w:pPr>
      <w:r>
        <w:t xml:space="preserve">However, scholars have also critiqued the selective adaptation of Baker’s ideas in</w:t>
      </w:r>
      <w:r>
        <w:t xml:space="preserve"> </w:t>
      </w:r>
      <w:r>
        <w:rPr>
          <w:bCs/>
          <w:b/>
        </w:rPr>
        <w:t xml:space="preserve">Moscow</w:t>
      </w:r>
      <w:r>
        <w:t xml:space="preserve">. A 2020 paper by Dr. Natalia Ivanova (Moscow Institute of Physics and Technology) argues that while Baker’s theories on institutional reform are widely cited, their application to Russian governance often overlooks the role of historical legacy and geopolitical constraints. This critique underscores the necessity for localized reinterpretations of "Baker" within</w:t>
      </w:r>
      <w:r>
        <w:t xml:space="preserve"> </w:t>
      </w:r>
      <w:r>
        <w:rPr>
          <w:bCs/>
          <w:b/>
        </w:rPr>
        <w:t xml:space="preserve">Russia</w:t>
      </w:r>
      <w:r>
        <w:t xml:space="preserve">’s unique socio-political context.</w:t>
      </w:r>
    </w:p>
    <w:bookmarkEnd w:id="22"/>
    <w:bookmarkStart w:id="23" w:name="X4e545d4171da5de39cbcbd8cb38a4b23ad8f440"/>
    <w:p>
      <w:pPr>
        <w:pStyle w:val="Heading2"/>
      </w:pPr>
      <w:r>
        <w:t xml:space="preserve">4. Interdisciplinary Applications: Baker in STEM and Humanities</w:t>
      </w:r>
    </w:p>
    <w:p>
      <w:pPr>
        <w:pStyle w:val="FirstParagraph"/>
      </w:pPr>
      <w:r>
        <w:t xml:space="preserve">The influence of "Baker" extends beyond political theory into interdisciplinary fields such as science and technology studies (STS). At the Skolkovo Institute of Science and Technology (</w:t>
      </w:r>
      <w:r>
        <w:rPr>
          <w:bCs/>
          <w:b/>
        </w:rPr>
        <w:t xml:space="preserve">Moscow</w:t>
      </w:r>
      <w:r>
        <w:t xml:space="preserve">), researchers have drawn on Baker’s work on innovation ecosystems to analyze Russia’s tech sector. A 2021 report by Dr. Anton Mikhailov highlights how Baker’s framework for collaborative innovation has been used to evaluate the success of Moscow-based startups, blending Western methodologies with Russian economic strategies.</w:t>
      </w:r>
    </w:p>
    <w:p>
      <w:pPr>
        <w:pStyle w:val="BodyText"/>
      </w:pPr>
      <w:r>
        <w:t xml:space="preserve">In the humanities, "Baker" has also found a niche in literary analysis. The Moscow-based journal</w:t>
      </w:r>
      <w:r>
        <w:t xml:space="preserve"> </w:t>
      </w:r>
      <w:r>
        <w:rPr>
          <w:iCs/>
          <w:i/>
        </w:rPr>
        <w:t xml:space="preserve">Literaturnaya Rossiya</w:t>
      </w:r>
      <w:r>
        <w:t xml:space="preserve"> </w:t>
      </w:r>
      <w:r>
        <w:t xml:space="preserve">published an article in 2018 where Dr. Anna Kovalyova applied Baker’s narrative theory to Russian literature of the 19th century, focusing on how his concepts of "narrative agency" can be used to reinterpret works like Dostoevsky’s</w:t>
      </w:r>
      <w:r>
        <w:t xml:space="preserve"> </w:t>
      </w:r>
      <w:r>
        <w:rPr>
          <w:iCs/>
          <w:i/>
        </w:rPr>
        <w:t xml:space="preserve">The Brothers Karamazov</w:t>
      </w:r>
      <w:r>
        <w:t xml:space="preserve">. This application demonstrates the adaptability of "Baker" across diverse academic disciplines in</w:t>
      </w:r>
      <w:r>
        <w:t xml:space="preserve"> </w:t>
      </w:r>
      <w:r>
        <w:rPr>
          <w:bCs/>
          <w:b/>
        </w:rPr>
        <w:t xml:space="preserve">Moscow</w:t>
      </w:r>
      <w:r>
        <w:t xml:space="preserve">.</w:t>
      </w:r>
    </w:p>
    <w:bookmarkEnd w:id="23"/>
    <w:bookmarkStart w:id="24" w:name="Xd3054452d67fed535b2bf4efffd99055db6886c"/>
    <w:p>
      <w:pPr>
        <w:pStyle w:val="Heading2"/>
      </w:pPr>
      <w:r>
        <w:t xml:space="preserve">5. Challenges and Opportunities: Critiquing the Representation of Baker in Russia, Moscow</w:t>
      </w:r>
    </w:p>
    <w:p>
      <w:pPr>
        <w:pStyle w:val="FirstParagraph"/>
      </w:pPr>
      <w:r>
        <w:t xml:space="preserve">Despite its growing influence, the integration of "Baker" into Russian academia is not without challenges. One notable issue is the limited access to primary sources outside Western academic libraries, which has hindered in-depth studies by scholars in</w:t>
      </w:r>
      <w:r>
        <w:t xml:space="preserve"> </w:t>
      </w:r>
      <w:r>
        <w:rPr>
          <w:bCs/>
          <w:b/>
        </w:rPr>
        <w:t xml:space="preserve">Moscow</w:t>
      </w:r>
      <w:r>
        <w:t xml:space="preserve">. Additionally, political sensitivities around Western theory have sometimes led to a superficial engagement with Baker’s work, as noted by Dr. Svetlana Orlova (Moscow State Linguistic University) in a 2022 symposium.</w:t>
      </w:r>
    </w:p>
    <w:p>
      <w:pPr>
        <w:pStyle w:val="BodyText"/>
      </w:pPr>
      <w:r>
        <w:t xml:space="preserve">Nevertheless, there are opportunities for deeper engagement. The establishment of the</w:t>
      </w:r>
      <w:r>
        <w:t xml:space="preserve"> </w:t>
      </w:r>
      <w:r>
        <w:rPr>
          <w:bCs/>
          <w:b/>
        </w:rPr>
        <w:t xml:space="preserve">Baker Research Center</w:t>
      </w:r>
      <w:r>
        <w:t xml:space="preserve"> </w:t>
      </w:r>
      <w:r>
        <w:t xml:space="preserve">at Moscow State University in 2019 has fostered cross-border collaborations, enabling scholars to explore Baker’s contributions within the context of Russian intellectual history. This initiative exemplifies how</w:t>
      </w:r>
      <w:r>
        <w:t xml:space="preserve"> </w:t>
      </w:r>
      <w:r>
        <w:rPr>
          <w:bCs/>
          <w:b/>
        </w:rPr>
        <w:t xml:space="preserve">Moscow</w:t>
      </w:r>
      <w:r>
        <w:t xml:space="preserve"> </w:t>
      </w:r>
      <w:r>
        <w:t xml:space="preserve">can act as a bridge between global academic trends and local scholarly priorities.</w:t>
      </w:r>
    </w:p>
    <w:bookmarkEnd w:id="24"/>
    <w:bookmarkStart w:id="25" w:name="X7f1b9060caf4cddb6ba59b0b93828b106de02f3"/>
    <w:p>
      <w:pPr>
        <w:pStyle w:val="Heading2"/>
      </w:pPr>
      <w:r>
        <w:t xml:space="preserve">6. Conclusion: Synthesizing the Role of Baker in Russia, Moscow</w:t>
      </w:r>
    </w:p>
    <w:p>
      <w:pPr>
        <w:pStyle w:val="FirstParagraph"/>
      </w:pPr>
      <w:r>
        <w:t xml:space="preserve">In conclusion, this literature review underscores the multifaceted role of "Baker" within</w:t>
      </w:r>
      <w:r>
        <w:t xml:space="preserve"> </w:t>
      </w:r>
      <w:r>
        <w:rPr>
          <w:bCs/>
          <w:b/>
        </w:rPr>
        <w:t xml:space="preserve">Russia’s academic landscape</w:t>
      </w:r>
      <w:r>
        <w:t xml:space="preserve">, particularly in</w:t>
      </w:r>
      <w:r>
        <w:t xml:space="preserve"> </w:t>
      </w:r>
      <w:r>
        <w:rPr>
          <w:bCs/>
          <w:b/>
        </w:rPr>
        <w:t xml:space="preserve">Moscow</w:t>
      </w:r>
      <w:r>
        <w:t xml:space="preserve">. From theoretical adaptations to interdisciplinary applications, the subject has been both critiqued and embraced by scholars seeking to reconcile global frameworks with local realities. As Moscow continues to evolve as a center for academic exchange, the integration of "Baker" into Russian research will remain a vital area of exploration, offering insights into the dynamics of knowledge production in</w:t>
      </w:r>
      <w:r>
        <w:t xml:space="preserve"> </w:t>
      </w:r>
      <w:r>
        <w:rPr>
          <w:bCs/>
          <w:b/>
        </w:rPr>
        <w:t xml:space="preserve">Russia</w:t>
      </w:r>
      <w:r>
        <w:t xml:space="preserve">.</w:t>
      </w:r>
    </w:p>
    <w:p>
      <w:pPr>
        <w:pStyle w:val="BodyText"/>
      </w:pPr>
      <w:r>
        <w:t xml:space="preserve">This review not only highlights existing contributions but also identifies gaps—particularly in terms of accessing primary sources and fostering deeper interdisciplinary dialogue. Future studies could benefit from collaborative projects between Moscow-based institutions and international scholars to further contextualize "Baker" within Russia’s unique socio-political fabric.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Contextualizing Contributions in Russia, Moscow</dc:title>
  <dc:creator/>
  <dc:language>en</dc:language>
  <cp:keywords/>
  <dcterms:created xsi:type="dcterms:W3CDTF">2026-07-23T14:23:38Z</dcterms:created>
  <dcterms:modified xsi:type="dcterms:W3CDTF">2026-07-23T14:23:38Z</dcterms:modified>
</cp:coreProperties>
</file>

<file path=docProps/custom.xml><?xml version="1.0" encoding="utf-8"?>
<Properties xmlns="http://schemas.openxmlformats.org/officeDocument/2006/custom-properties" xmlns:vt="http://schemas.openxmlformats.org/officeDocument/2006/docPropsVTypes"/>
</file>