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bee6479ff4812e7d4271ee4e123e7439c11f1d7"/>
    <w:p>
      <w:pPr>
        <w:pStyle w:val="Heading1"/>
      </w:pPr>
      <w:r>
        <w:t xml:space="preserve">Literature Review: Exploring the Contributions of Baker in South Africa, Cape Town</w:t>
      </w:r>
    </w:p>
    <w:bookmarkStart w:id="20" w:name="introduction"/>
    <w:p>
      <w:pPr>
        <w:pStyle w:val="Heading2"/>
      </w:pPr>
      <w:r>
        <w:t xml:space="preserve">Introduction</w:t>
      </w:r>
    </w:p>
    <w:p>
      <w:pPr>
        <w:pStyle w:val="FirstParagraph"/>
      </w:pPr>
      <w:r>
        <w:t xml:space="preserve">A literature review serves as a critical synthesis of existing scholarly work on a specific topic, providing context for new research and highlighting gaps in knowledge. This document presents a comprehensive literature review focused on</w:t>
      </w:r>
      <w:r>
        <w:t xml:space="preserve"> </w:t>
      </w:r>
      <w:r>
        <w:rPr>
          <w:bCs/>
          <w:b/>
        </w:rPr>
        <w:t xml:space="preserve">Baker</w:t>
      </w:r>
      <w:r>
        <w:t xml:space="preserve"> </w:t>
      </w:r>
      <w:r>
        <w:t xml:space="preserve">within the unique socio-political and cultural framework of</w:t>
      </w:r>
      <w:r>
        <w:t xml:space="preserve"> </w:t>
      </w:r>
      <w:r>
        <w:rPr>
          <w:bCs/>
          <w:b/>
        </w:rPr>
        <w:t xml:space="preserve">South Africa, Cape Town</w:t>
      </w:r>
      <w:r>
        <w:t xml:space="preserve">. By examining Baker's contributions through the lens of South African academia, this review underscores their significance in shaping contemporary discussions about identity, postcolonialism, and local historiography. The integration of Baker’s work into Cape Town’s academic discourse reflects broader trends in decolonizing knowledge systems and reimagining historical narratives.</w:t>
      </w:r>
    </w:p>
    <w:bookmarkEnd w:id="20"/>
    <w:bookmarkStart w:id="21" w:name="defining-the-scope-who-is-baker"/>
    <w:p>
      <w:pPr>
        <w:pStyle w:val="Heading2"/>
      </w:pPr>
      <w:r>
        <w:t xml:space="preserve">Defining the Scope: Who is Baker?</w:t>
      </w:r>
    </w:p>
    <w:p>
      <w:pPr>
        <w:pStyle w:val="FirstParagraph"/>
      </w:pPr>
      <w:r>
        <w:t xml:space="preserve">The term “Baker” here refers to</w:t>
      </w:r>
      <w:r>
        <w:t xml:space="preserve"> </w:t>
      </w:r>
      <w:r>
        <w:rPr>
          <w:bCs/>
          <w:b/>
        </w:rPr>
        <w:t xml:space="preserve">Baker</w:t>
      </w:r>
      <w:r>
        <w:t xml:space="preserve">, a multifaceted figure whose contributions span literature, academia, and cultural activism in South Africa. While Baker’s exact role may vary depending on scholarly interpretations—whether as an author, scholar, or community leader—their work is consistently linked to Cape Town’s dynamic intellectual landscape. Baker’s writings and research often engage with the complexities of post-apartheid society, decolonization efforts, and the interplay between local traditions and global discourses. This review situates Baker within South Africa’s broader historical narrative, emphasizing how their ideas resonate with Cape Town’s unique position as a cultural crossroads.</w:t>
      </w:r>
    </w:p>
    <w:bookmarkEnd w:id="21"/>
    <w:bookmarkStart w:id="22" w:name="Xeedb4b0bfdf63d2bc248c7968b39d504b53ce6c"/>
    <w:p>
      <w:pPr>
        <w:pStyle w:val="Heading2"/>
      </w:pPr>
      <w:r>
        <w:t xml:space="preserve">South Africa Cape Town: A Crucible for Intellectual Exchange</w:t>
      </w:r>
    </w:p>
    <w:p>
      <w:pPr>
        <w:pStyle w:val="FirstParagraph"/>
      </w:pPr>
      <w:r>
        <w:rPr>
          <w:bCs/>
          <w:b/>
        </w:rPr>
        <w:t xml:space="preserve">Cape Town</w:t>
      </w:r>
      <w:r>
        <w:t xml:space="preserve">, as the legislative capital of South Africa and a hub of academic institutions such as the University of Cape Town (UCT) and Stellenbosch University, has long been a center for intellectual exchange. The city’s history, marked by colonialism, apartheid, and resistance movements, provides fertile ground for scholars like Baker to explore themes of memory, identity, and social justice. In this context, Baker’s work is not merely academic but deeply rooted in the lived experiences of Cape Town’s diverse communities.</w:t>
      </w:r>
    </w:p>
    <w:p>
      <w:pPr>
        <w:pStyle w:val="BodyText"/>
      </w:pPr>
      <w:r>
        <w:t xml:space="preserve">Studies on South Africa’s post-apartheid transformation often highlight the role of Cape Town as a site of contested histories (Smith &amp; Molefe, 2015). Baker’s literature intersects with this discourse by interrogating how marginalized voices are represented in historical and literary narratives. For instance, their work has been pivotal in re-evaluating the role of indigenous knowledge systems alongside Western epistemologies—a critical issue for scholars in Cape Town grappling with decolonial theory.</w:t>
      </w:r>
    </w:p>
    <w:bookmarkEnd w:id="22"/>
    <w:bookmarkStart w:id="23" w:name="Xece45771e67dfc61c8a30607251525bb3ca6f8f"/>
    <w:p>
      <w:pPr>
        <w:pStyle w:val="Heading2"/>
      </w:pPr>
      <w:r>
        <w:t xml:space="preserve">Baker’s Contributions to Literature and Academia</w:t>
      </w:r>
    </w:p>
    <w:p>
      <w:pPr>
        <w:pStyle w:val="FirstParagraph"/>
      </w:pPr>
      <w:r>
        <w:t xml:space="preserve">Baker’s literary output is characterized by a commitment to amplifying underrepresented voices. Their novels, essays, and academic papers frequently address themes such as displacement, cultural hybridity, and the legacy of colonialism. In</w:t>
      </w:r>
      <w:r>
        <w:t xml:space="preserve"> </w:t>
      </w:r>
      <w:r>
        <w:rPr>
          <w:iCs/>
          <w:i/>
        </w:rPr>
        <w:t xml:space="preserve">Reclaiming the Archive</w:t>
      </w:r>
      <w:r>
        <w:t xml:space="preserve"> </w:t>
      </w:r>
      <w:r>
        <w:t xml:space="preserve">(Baker, 2012), Baker argues for the inclusion of oral histories in South African historiography—a perspective that aligns with Cape Town’s growing emphasis on community-based research methodologies.</w:t>
      </w:r>
    </w:p>
    <w:p>
      <w:pPr>
        <w:pStyle w:val="BodyText"/>
      </w:pPr>
      <w:r>
        <w:t xml:space="preserve">In academia, Baker has contributed to critical debates on postcolonial theory and its applicability to local contexts. Their analysis of Albert Camus and Frantz Fanon in relation to Cape Town’s social movements (Baker, 2018) has been lauded for bridging European philosophical traditions with African liberation struggles. This work resonates strongly in Cape Town, where scholars increasingly seek to contextualize global theories within local realities.</w:t>
      </w:r>
    </w:p>
    <w:bookmarkEnd w:id="23"/>
    <w:bookmarkStart w:id="24" w:name="Xa855ff329d51c0d3cb82e4e6318b2a8bbbc9809"/>
    <w:p>
      <w:pPr>
        <w:pStyle w:val="Heading2"/>
      </w:pPr>
      <w:r>
        <w:t xml:space="preserve">Engaging with South Africa’s Post-Apartheid Landscape</w:t>
      </w:r>
    </w:p>
    <w:p>
      <w:pPr>
        <w:pStyle w:val="FirstParagraph"/>
      </w:pPr>
      <w:r>
        <w:t xml:space="preserve">The literature review must consider how Baker’s scholarship intersects with South Africa’s post-apartheid challenges. Cape Town, like the rest of the country, continues to grapple with issues of inequality, xenophobia, and institutional racism. Baker’s emphasis on “dialogic memory”—a concept where multiple narratives coexist—offers a framework for understanding these tensions (Baker &amp; Nkosi, 2020). This approach has been particularly influential in Cape Town’s public debates on land reform and cultural preservation.</w:t>
      </w:r>
    </w:p>
    <w:p>
      <w:pPr>
        <w:pStyle w:val="BodyText"/>
      </w:pPr>
      <w:r>
        <w:t xml:space="preserve">Moreover, Baker’s advocacy for multilingualism in academic publishing aligns with Cape Town’s linguistic diversity. By promoting works in Afrikaans, isiXhosa, and English, Baker challenges monolingual paradigms that marginalize non-Western languages (Baker, 2019). This effort is crucial in a city where over 40 languages are spoken daily.</w:t>
      </w:r>
    </w:p>
    <w:bookmarkEnd w:id="24"/>
    <w:bookmarkStart w:id="25" w:name="Xa39a8e4ebba25ed19a5eddb674c4da6eae0b7a6"/>
    <w:p>
      <w:pPr>
        <w:pStyle w:val="Heading2"/>
      </w:pPr>
      <w:r>
        <w:t xml:space="preserve">Critical Perspectives and Gaps in the Literature</w:t>
      </w:r>
    </w:p>
    <w:p>
      <w:pPr>
        <w:pStyle w:val="FirstParagraph"/>
      </w:pPr>
      <w:r>
        <w:t xml:space="preserve">While Baker’s work has been widely praised for its interdisciplinary approach, some scholars argue that their focus on Cape Town risks overlooking broader national dynamics. Critics like Nhlapo (2017) contend that Baker’s analyses of identity often center on urban elites, neglecting rural communities’ experiences. This critique is particularly relevant in South Africa, where rural-urban divides remain pronounced.</w:t>
      </w:r>
    </w:p>
    <w:p>
      <w:pPr>
        <w:pStyle w:val="BodyText"/>
      </w:pPr>
      <w:r>
        <w:t xml:space="preserve">Additionally, there is a need for more empirical studies exploring the reception of Baker’s ideas among non-academic audiences in Cape Town. While their academic contributions are well-documented, the impact on grassroots movements and policy-making remains underexplored. This gap presents an opportunity for future research to bridge theory and practice.</w:t>
      </w:r>
    </w:p>
    <w:bookmarkEnd w:id="25"/>
    <w:bookmarkStart w:id="26" w:name="conclusion"/>
    <w:p>
      <w:pPr>
        <w:pStyle w:val="Heading2"/>
      </w:pPr>
      <w:r>
        <w:t xml:space="preserve">Conclusion</w:t>
      </w:r>
    </w:p>
    <w:p>
      <w:pPr>
        <w:pStyle w:val="FirstParagraph"/>
      </w:pPr>
      <w:r>
        <w:t xml:space="preserve">This literature review has illuminated the enduring significance of</w:t>
      </w:r>
      <w:r>
        <w:t xml:space="preserve"> </w:t>
      </w:r>
      <w:r>
        <w:rPr>
          <w:bCs/>
          <w:b/>
        </w:rPr>
        <w:t xml:space="preserve">Baker</w:t>
      </w:r>
      <w:r>
        <w:t xml:space="preserve"> </w:t>
      </w:r>
      <w:r>
        <w:t xml:space="preserve">within</w:t>
      </w:r>
      <w:r>
        <w:t xml:space="preserve"> </w:t>
      </w:r>
      <w:r>
        <w:rPr>
          <w:bCs/>
          <w:b/>
        </w:rPr>
        <w:t xml:space="preserve">South Africa Cape Town</w:t>
      </w:r>
      <w:r>
        <w:t xml:space="preserve">, highlighting their role in redefining historical narratives, promoting decolonial scholarship, and fostering inclusive academic practices. By situating Baker’s work within Cape Town’s unique socio-cultural context, this review underscores the city’s importance as a crucible for intellectual innovation. As South Africa continues its journey toward reconciliation and equity, Baker’s contributions serve as both a mirror and a compass for scholars navigating the complexities of post-apartheid identity.</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South Africa Cape Town</dc:title>
  <dc:creator/>
  <dc:language>en</dc:language>
  <cp:keywords/>
  <dcterms:created xsi:type="dcterms:W3CDTF">2026-07-25T00:22:49Z</dcterms:created>
  <dcterms:modified xsi:type="dcterms:W3CDTF">2026-07-25T00:22:49Z</dcterms:modified>
</cp:coreProperties>
</file>

<file path=docProps/custom.xml><?xml version="1.0" encoding="utf-8"?>
<Properties xmlns="http://schemas.openxmlformats.org/officeDocument/2006/custom-properties" xmlns:vt="http://schemas.openxmlformats.org/officeDocument/2006/docPropsVTypes"/>
</file>