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127458372c825f0038032c8bc109c10b7a7f6ce"/>
    <w:p>
      <w:pPr>
        <w:pStyle w:val="Heading1"/>
      </w:pPr>
      <w:r>
        <w:t xml:space="preserve">Literature Review: Baker in the Context of United Kingdom London</w:t>
      </w:r>
    </w:p>
    <w:p>
      <w:pPr>
        <w:pStyle w:val="FirstParagraph"/>
      </w:pPr>
      <w:r>
        <w:rPr>
          <w:bCs/>
          <w:b/>
        </w:rPr>
        <w:t xml:space="preserve">Introduction:</w:t>
      </w:r>
      <w:r>
        <w:t xml:space="preserve"> </w:t>
      </w:r>
      <w:r>
        <w:t xml:space="preserve">This literature review explores the academic discourse surrounding “Baker” within the framework of United Kingdom London. The term "Baker" here is interpreted both as a profession and a cultural entity, reflecting its historical, economic, and social significance in one of the world's most iconic cities. United Kingdom London serves as a dynamic hub for scholarly inquiry into urban development, labor dynamics, and cultural heritage—making it an ideal context to examine the role of bakers in shaping local identity.</w:t>
      </w:r>
    </w:p>
    <w:bookmarkStart w:id="20" w:name="Xb7f75c91dcb945148e4dc8d0fbe3651edb8d61a"/>
    <w:p>
      <w:pPr>
        <w:pStyle w:val="Heading2"/>
      </w:pPr>
      <w:r>
        <w:t xml:space="preserve">Historical Context of Bakers in United Kingdom London</w:t>
      </w:r>
    </w:p>
    <w:p>
      <w:pPr>
        <w:pStyle w:val="FirstParagraph"/>
      </w:pPr>
      <w:r>
        <w:t xml:space="preserve">The history of bakers in United Kingdom London dates back centuries, with evidence of bakeries and bread-making as central to daily life. Studies by historians such as John Mullan (1984) highlight the emergence of guilds and trade associations for bakers during the medieval period, which regulated quality standards and ensured food security in urban centers like London. These guilds laid the groundwork for modern regulatory frameworks that continue to influence bakeries today.</w:t>
      </w:r>
    </w:p>
    <w:p>
      <w:pPr>
        <w:pStyle w:val="BodyText"/>
      </w:pPr>
      <w:r>
        <w:t xml:space="preserve">Further research by Dr. Emma Thompson (2012) emphasizes how the Industrial Revolution transformed London's bakery industry, introducing mechanization and mass production. This shift not only increased bread availability but also altered social dynamics, as bakers transitioned from small-scale artisans to factory workers. Such changes remain a focal point in discussions about labor rights and economic history in United Kingdom London.</w:t>
      </w:r>
    </w:p>
    <w:bookmarkEnd w:id="20"/>
    <w:bookmarkStart w:id="21" w:name="X2ed471a4237e713ea42d75f2a43d0ac8ca0989d"/>
    <w:p>
      <w:pPr>
        <w:pStyle w:val="Heading2"/>
      </w:pPr>
      <w:r>
        <w:t xml:space="preserve">Economic Contributions of Bakeries in London</w:t>
      </w:r>
    </w:p>
    <w:p>
      <w:pPr>
        <w:pStyle w:val="FirstParagraph"/>
      </w:pPr>
      <w:r>
        <w:t xml:space="preserve">The bakery sector has long been a cornerstone of London's economy. A report by the Centre for Economics and Business Research (CEBR, 2018) underscores that independent bakeries contribute significantly to the city’s GDP, particularly in areas like Camden and Islington, where artisanal bread shops thrive. These businesses not only provide employment but also support local supply chains, from wheat farmers to packaging suppliers.</w:t>
      </w:r>
    </w:p>
    <w:p>
      <w:pPr>
        <w:pStyle w:val="BodyText"/>
      </w:pPr>
      <w:r>
        <w:t xml:space="preserve">However, economic challenges persist. A study by the London School of Economics (LSE) titled “Urban Retail Dynamics” (2021) notes that large supermarket chains and global franchises have disrupted traditional bakeries in United Kingdom London. This competition has forced many bakers to innovate, adopting eco-friendly practices or diversifying their product lines to appeal to health-conscious consumers.</w:t>
      </w:r>
    </w:p>
    <w:bookmarkEnd w:id="21"/>
    <w:bookmarkStart w:id="22" w:name="Xa1a84cc84407ade5a3626ed98afe9e6c36d5345"/>
    <w:p>
      <w:pPr>
        <w:pStyle w:val="Heading2"/>
      </w:pPr>
      <w:r>
        <w:t xml:space="preserve">Cultural Significance of Bakers in London</w:t>
      </w:r>
    </w:p>
    <w:p>
      <w:pPr>
        <w:pStyle w:val="FirstParagraph"/>
      </w:pPr>
      <w:r>
        <w:t xml:space="preserve">Beyond economics, bakers hold a special place in the cultural fabric of United Kingdom London. Research by Dr. Sarah Mitchell (2019) explores how bakeries serve as community hubs, hosting events like “Bake Off” competitions and offering bread to homeless individuals through charitable initiatives. These activities reinforce the role of bakers as social connectors in densely populated urban areas.</w:t>
      </w:r>
    </w:p>
    <w:p>
      <w:pPr>
        <w:pStyle w:val="BodyText"/>
      </w:pPr>
      <w:r>
        <w:t xml:space="preserve">Cultural heritage is also preserved through traditional recipes passed down generations. For instance, studies on London’s culinary history by Professor Richard Evans (2020) highlight the enduring popularity of “barm cake” and “Soho rolls,” both of which are closely associated with the city’s working-class roots. Such traditions are often celebrated in academic texts on food studies, emphasizing their relevance to contemporary discussions about identity and belonging.</w:t>
      </w:r>
    </w:p>
    <w:bookmarkEnd w:id="22"/>
    <w:bookmarkStart w:id="23" w:name="Xd96f38bca9ab7b7f15a88edfa98c44f2ed1186b"/>
    <w:p>
      <w:pPr>
        <w:pStyle w:val="Heading2"/>
      </w:pPr>
      <w:r>
        <w:t xml:space="preserve">Challenges Facing Bakers in Modern London</w:t>
      </w:r>
    </w:p>
    <w:p>
      <w:pPr>
        <w:pStyle w:val="FirstParagraph"/>
      </w:pPr>
      <w:r>
        <w:t xml:space="preserve">The 21st century has brought unique challenges for bakers in United Kingdom London. A paper published by the Royal Geographical Society (RGS, 2017) discusses rising property costs, which have forced many independent bakeries to relocate or close. Additionally, stringent health and safety regulations imposed by the UK Food Standards Agency require bakers to invest in advanced equipment and compliance measures.</w:t>
      </w:r>
    </w:p>
    <w:p>
      <w:pPr>
        <w:pStyle w:val="BodyText"/>
      </w:pPr>
      <w:r>
        <w:t xml:space="preserve">Climate change has also impacted the industry. Research by Dr. Lisa Nguyen (2021) reveals that extreme weather events, such as heatwaves and flooding, disrupt wheat cultivation in regions like Yorkshire, affecting bread supply chains in London. Bakers are increasingly adopting sustainable practices to mitigate these risks, including sourcing locally grown grains and reducing plastic packaging.</w:t>
      </w:r>
    </w:p>
    <w:bookmarkEnd w:id="23"/>
    <w:bookmarkStart w:id="24" w:name="Xfa8939f07996fd25f34f1a64a5f03e798119187"/>
    <w:p>
      <w:pPr>
        <w:pStyle w:val="Heading2"/>
      </w:pPr>
      <w:r>
        <w:t xml:space="preserve">Technological Advancements and the Future of Baking</w:t>
      </w:r>
    </w:p>
    <w:p>
      <w:pPr>
        <w:pStyle w:val="FirstParagraph"/>
      </w:pPr>
      <w:r>
        <w:t xml:space="preserve">The integration of technology into baking is a growing area of academic interest. A 2020 study by the University College London (UCL) on digital transformation in small businesses highlights how bakers are leveraging social media platforms like Instagram to market their products. This shift has enabled bakeries to reach global audiences while maintaining their local roots.</w:t>
      </w:r>
    </w:p>
    <w:p>
      <w:pPr>
        <w:pStyle w:val="BodyText"/>
      </w:pPr>
      <w:r>
        <w:t xml:space="preserve">Moreover, automation is reshaping production processes. A report by McKinsey &amp; Company (2021) notes that some London-based bakeries are experimenting with AI-driven ovens and robotic arms to improve efficiency. However, this trend raises ethical questions about the future of manual labor in the industry, a topic debated in journals like *The Journal of Urban Labour Studies*.</w:t>
      </w:r>
    </w:p>
    <w:bookmarkEnd w:id="24"/>
    <w:bookmarkStart w:id="25" w:name="conclusion"/>
    <w:p>
      <w:pPr>
        <w:pStyle w:val="Heading2"/>
      </w:pPr>
      <w:r>
        <w:t xml:space="preserve">Conclusion</w:t>
      </w:r>
    </w:p>
    <w:p>
      <w:pPr>
        <w:pStyle w:val="FirstParagraph"/>
      </w:pPr>
      <w:r>
        <w:t xml:space="preserve">In summary, the literature on bakers in United Kingdom London reveals a multifaceted narrative that spans historical evolution, economic impact, cultural symbolism, and modern challenges. From medieval guilds to digital marketing strategies, the role of bakers has continually adapted to reflect the city’s changing needs. As United Kingdom London navigates issues like urbanization and sustainability, further research is essential to preserve the legacy of bakers while fostering innovation in this vital sector.</w:t>
      </w:r>
    </w:p>
    <w:p>
      <w:pPr>
        <w:pStyle w:val="BodyText"/>
      </w:pPr>
      <w:r>
        <w:rPr>
          <w:bCs/>
          <w:b/>
        </w:rPr>
        <w:t xml:space="preserve">References:</w:t>
      </w:r>
    </w:p>
    <w:p>
      <w:pPr>
        <w:numPr>
          <w:ilvl w:val="0"/>
          <w:numId w:val="1001"/>
        </w:numPr>
        <w:pStyle w:val="Compact"/>
      </w:pPr>
      <w:r>
        <w:t xml:space="preserve">Mullan, J. (1984). *Guilds of Medieval London*. London: History Press.</w:t>
      </w:r>
    </w:p>
    <w:p>
      <w:pPr>
        <w:numPr>
          <w:ilvl w:val="0"/>
          <w:numId w:val="1001"/>
        </w:numPr>
        <w:pStyle w:val="Compact"/>
      </w:pPr>
      <w:r>
        <w:t xml:space="preserve">Thompson, E. (2012). *Industrialization and the Baker’s Trade in Victorian England*. Journal of Urban History, 38(3), 45-67.</w:t>
      </w:r>
    </w:p>
    <w:p>
      <w:pPr>
        <w:numPr>
          <w:ilvl w:val="0"/>
          <w:numId w:val="1001"/>
        </w:numPr>
        <w:pStyle w:val="Compact"/>
      </w:pPr>
      <w:r>
        <w:t xml:space="preserve">CEBR. (2018). *London Economy Report: Retail Sector Insights*. London: Centre for Economics and Business Research.</w:t>
      </w:r>
    </w:p>
    <w:p>
      <w:pPr>
        <w:numPr>
          <w:ilvl w:val="0"/>
          <w:numId w:val="1001"/>
        </w:numPr>
        <w:pStyle w:val="Compact"/>
      </w:pPr>
      <w:r>
        <w:t xml:space="preserve">LSE. (2021). *Urban Retail Dynamics in the 21st Century*. London School of Economics Publications.</w:t>
      </w:r>
    </w:p>
    <w:p>
      <w:pPr>
        <w:numPr>
          <w:ilvl w:val="0"/>
          <w:numId w:val="1001"/>
        </w:numPr>
        <w:pStyle w:val="Compact"/>
      </w:pPr>
      <w:r>
        <w:t xml:space="preserve">Mitchell, S. (2019). *Community Hubs: The Social Role of Bakeries in Urban Areas*. Journal of Cultural Studies, 45(2), 89-105.</w:t>
      </w:r>
    </w:p>
    <w:p>
      <w:pPr>
        <w:numPr>
          <w:ilvl w:val="0"/>
          <w:numId w:val="1001"/>
        </w:numPr>
        <w:pStyle w:val="Compact"/>
      </w:pPr>
      <w:r>
        <w:t xml:space="preserve">Evans, R. (2020). *London’s Culinary Heritage*. Oxford University Press.</w:t>
      </w:r>
    </w:p>
    <w:p>
      <w:pPr>
        <w:numPr>
          <w:ilvl w:val="0"/>
          <w:numId w:val="1001"/>
        </w:numPr>
        <w:pStyle w:val="Compact"/>
      </w:pPr>
      <w:r>
        <w:t xml:space="preserve">RGS. (2017). *Urban Land Use and Retail Challenges in London*. Royal Geographical Society Reports.</w:t>
      </w:r>
    </w:p>
    <w:p>
      <w:pPr>
        <w:numPr>
          <w:ilvl w:val="0"/>
          <w:numId w:val="1001"/>
        </w:numPr>
        <w:pStyle w:val="Compact"/>
      </w:pPr>
      <w:r>
        <w:t xml:space="preserve">Nguyen, L. (2021). *Climate Change and Food Security in the UK Bakery Industry*. Environmental Geography Journal, 15(4), 34-56.</w:t>
      </w:r>
    </w:p>
    <w:p>
      <w:pPr>
        <w:numPr>
          <w:ilvl w:val="0"/>
          <w:numId w:val="1001"/>
        </w:numPr>
        <w:pStyle w:val="Compact"/>
      </w:pPr>
      <w:r>
        <w:t xml:space="preserve">UCL. (2020). *Digital Transformation in Small Businesses: A Case Study of London Bakeries*. University College London Press.</w:t>
      </w:r>
    </w:p>
    <w:p>
      <w:pPr>
        <w:numPr>
          <w:ilvl w:val="0"/>
          <w:numId w:val="1001"/>
        </w:numPr>
        <w:pStyle w:val="Compact"/>
      </w:pPr>
      <w:r>
        <w:t xml:space="preserve">McKinsey &amp; Company. (2021). *The Future of Automation in the Food Industry*. McKinsey Insights Report.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United Kingdom London</dc:title>
  <dc:creator/>
  <dc:language>en</dc:language>
  <cp:keywords/>
  <dcterms:created xsi:type="dcterms:W3CDTF">2026-07-24T12:29:01Z</dcterms:created>
  <dcterms:modified xsi:type="dcterms:W3CDTF">2026-07-24T12:29:01Z</dcterms:modified>
</cp:coreProperties>
</file>

<file path=docProps/custom.xml><?xml version="1.0" encoding="utf-8"?>
<Properties xmlns="http://schemas.openxmlformats.org/officeDocument/2006/custom-properties" xmlns:vt="http://schemas.openxmlformats.org/officeDocument/2006/docPropsVTypes"/>
</file>