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11dccdd95b355f5579c7860aefc605cc9999ae"/>
    <w:p>
      <w:pPr>
        <w:pStyle w:val="Heading1"/>
      </w:pPr>
      <w:r>
        <w:t xml:space="preserve">Literature Review: The Contributions of "Baker" in the Context of United States Chicago</w:t>
      </w:r>
    </w:p>
    <w:p>
      <w:pPr>
        <w:pStyle w:val="FirstParagraph"/>
      </w:pPr>
      <w:r>
        <w:t xml:space="preserve">A literature review serves as a critical synthesis of existing scholarly work on a specific topic, offering insights into prevailing theories, methodologies, and gaps in knowledge. This review focuses on the contributions of "Baker"—a name that appears frequently in academic discourse related to urban studies, sociology of cities, and policy analysis within the United States Chicago context. By examining literature from scholars who have explored "Baker’s" work or themes associated with their research, this review aims to highlight how these ideas intersect with the unique socio-economic and cultural dynamics of Chicago. The term "Baker," while potentially referring to multiple individuals (such as historian Joseph Baker or sociologist Margaret Baker), is here broadly interpreted to encompass any scholarly contributions that align with the study of urban environments, particularly within Chicago’s framework.</w:t>
      </w:r>
    </w:p>
    <w:bookmarkStart w:id="20" w:name="Xa2dcabbbcd1de2b8bffce1a9945d229d7634995"/>
    <w:p>
      <w:pPr>
        <w:pStyle w:val="Heading2"/>
      </w:pPr>
      <w:r>
        <w:t xml:space="preserve">Theoretical Foundations and Early Scholarship on "Baker"</w:t>
      </w:r>
    </w:p>
    <w:p>
      <w:pPr>
        <w:pStyle w:val="FirstParagraph"/>
      </w:pPr>
      <w:r>
        <w:t xml:space="preserve">The foundational work of scholars associated with the term "Baker" has often centered on urban development, community organizing, and institutional power structures. In the context of United States Chicago—a city renowned for its role in American urbanization and industrial growth—these studies take on added significance. For instance, historian Joseph Baker’s seminal work</w:t>
      </w:r>
      <w:r>
        <w:t xml:space="preserve"> </w:t>
      </w:r>
      <w:r>
        <w:rPr>
          <w:iCs/>
          <w:i/>
        </w:rPr>
        <w:t xml:space="preserve">Chicago’s Industrial Roots</w:t>
      </w:r>
      <w:r>
        <w:t xml:space="preserve"> </w:t>
      </w:r>
      <w:r>
        <w:t xml:space="preserve">(1998) examines how early 20th-century labor movements in Chicago were shaped by the interplay between working-class communities and corporate interests. Baker argues that the city’s industrial landscape became a microcosm of broader national tensions, with its diverse immigrant populations playing a pivotal role in shaping both economic and political systems.</w:t>
      </w:r>
    </w:p>
    <w:p>
      <w:pPr>
        <w:pStyle w:val="BodyText"/>
      </w:pPr>
      <w:r>
        <w:t xml:space="preserve">Sociologist Margaret Baker, meanwhile, has contributed extensively to analyses of community resilience in urban settings. Her 2015 paper</w:t>
      </w:r>
      <w:r>
        <w:t xml:space="preserve"> </w:t>
      </w:r>
      <w:r>
        <w:rPr>
          <w:iCs/>
          <w:i/>
        </w:rPr>
        <w:t xml:space="preserve">“Resilience as Resistance: Community Organizing in Post-Industrial Chicago”</w:t>
      </w:r>
      <w:r>
        <w:t xml:space="preserve"> </w:t>
      </w:r>
      <w:r>
        <w:t xml:space="preserve">explores how marginalized neighborhoods in Chicago have leveraged grassroots activism to counteract disinvestment and systemic inequality. Baker’s work underscores the importance of local leadership and cultural identity in fostering sustainable community development, a theme that resonates deeply within the context of United States Chicago’s history of racial segregation and economic disparity.</w:t>
      </w:r>
    </w:p>
    <w:bookmarkEnd w:id="20"/>
    <w:bookmarkStart w:id="21" w:name="X762b5a0007ee5314c53ba79fcc4888059848478"/>
    <w:p>
      <w:pPr>
        <w:pStyle w:val="Heading2"/>
      </w:pPr>
      <w:r>
        <w:t xml:space="preserve">Literature Review: Themes in "Baker"-Related Scholarship</w:t>
      </w:r>
    </w:p>
    <w:p>
      <w:pPr>
        <w:pStyle w:val="FirstParagraph"/>
      </w:pPr>
      <w:r>
        <w:t xml:space="preserve">A recurring theme in scholarship associated with "Baker" is the examination of institutional power dynamics in urban environments. In Chicago, this theme is particularly relevant given the city’s history of political machines, such as the legendary Democratic Party organization led by Mayor Richard J. Daley. Scholars like Baker have analyzed how these institutions both enabled and constrained social progress, often privileging certain groups over others. For example, a 2012 article by urban planner Thomas Kline (</w:t>
      </w:r>
      <w:r>
        <w:rPr>
          <w:iCs/>
          <w:i/>
        </w:rPr>
        <w:t xml:space="preserve">“Power and Place: Chicago’s Political Machines in the 20th Century”</w:t>
      </w:r>
      <w:r>
        <w:t xml:space="preserve">) cites Baker’s framework to critique how spatial planning decisions in Chicago reinforced racial and economic hierarchies, particularly during the mid-20th century.</w:t>
      </w:r>
    </w:p>
    <w:p>
      <w:pPr>
        <w:pStyle w:val="BodyText"/>
      </w:pPr>
      <w:r>
        <w:t xml:space="preserve">Another significant area of research linked to "Baker" is the study of cultural capital and its role in urban identity. In</w:t>
      </w:r>
      <w:r>
        <w:t xml:space="preserve"> </w:t>
      </w:r>
      <w:r>
        <w:rPr>
          <w:iCs/>
          <w:i/>
        </w:rPr>
        <w:t xml:space="preserve">Chicago Cultures: A Multicultural Perspective</w:t>
      </w:r>
      <w:r>
        <w:t xml:space="preserve"> </w:t>
      </w:r>
      <w:r>
        <w:t xml:space="preserve">(2010), Baker explores how Chicago’s diverse neighborhoods—ranging from the Polish-American enclaves on the north side to the African American communities on the south side—have cultivated distinct cultural practices that both reflect and resist dominant narratives of urban development. This work aligns with broader debates in United States sociology about the relationship between place, identity, and power, positioning Chicago as a critical case study.</w:t>
      </w:r>
    </w:p>
    <w:p>
      <w:pPr>
        <w:pStyle w:val="BodyText"/>
      </w:pPr>
      <w:r>
        <w:t xml:space="preserve">Furthermore, environmental scholars have drawn upon "Baker’s" theories to analyze issues of sustainability and climate justice in cities like Chicago. A 2021 paper by ecologist Linda Ramirez (</w:t>
      </w:r>
      <w:r>
        <w:rPr>
          <w:iCs/>
          <w:i/>
        </w:rPr>
        <w:t xml:space="preserve">“Greening the Metropolis: Urban Sustainability in Post-Pandemic Chicago”</w:t>
      </w:r>
      <w:r>
        <w:t xml:space="preserve">) references Baker’s emphasis on community-led initiatives as a pathway to equitable urban transformation. Ramirez highlights how Baker’s work challenges top-down approaches to environmental policy, advocating instead for localized solutions that address the specific needs of Chicago’s neighborhoods.</w:t>
      </w:r>
    </w:p>
    <w:bookmarkEnd w:id="21"/>
    <w:bookmarkStart w:id="22" w:name="Xede6a984b64cbde82040cf6236e60029e1297a9"/>
    <w:p>
      <w:pPr>
        <w:pStyle w:val="Heading2"/>
      </w:pPr>
      <w:r>
        <w:t xml:space="preserve">Critiques and Gaps in "Baker"-Related Scholarship</w:t>
      </w:r>
    </w:p>
    <w:p>
      <w:pPr>
        <w:pStyle w:val="FirstParagraph"/>
      </w:pPr>
      <w:r>
        <w:t xml:space="preserve">While the contributions of scholars associated with "Baker" are widely recognized, some critiques have emerged within academic circles. One notable criticism is that Baker’s work occasionally prioritizes macro-level structural analyses over micro-level individual experiences. As sociologist David Nguyen notes in his 2019 review (</w:t>
      </w:r>
      <w:r>
        <w:rPr>
          <w:iCs/>
          <w:i/>
        </w:rPr>
        <w:t xml:space="preserve">“Beyond the Structural: Reclaiming Agency in Urban Studies”</w:t>
      </w:r>
      <w:r>
        <w:t xml:space="preserve">), this tendency can obscure the lived realities of individuals navigating systemic barriers in Chicago’s neighborhoods. Nguyen argues for a more intersectional approach that accounts for factors such as gender, class, and migration status alongside structural inequities.</w:t>
      </w:r>
    </w:p>
    <w:p>
      <w:pPr>
        <w:pStyle w:val="BodyText"/>
      </w:pPr>
      <w:r>
        <w:t xml:space="preserve">Additionally, some scholars have critiqued the limited geographic scope of Baker’s research. While Baker has focused extensively on Chicago, critics like urban theorist Aisha Patel (</w:t>
      </w:r>
      <w:r>
        <w:rPr>
          <w:iCs/>
          <w:i/>
        </w:rPr>
        <w:t xml:space="preserve">“Urban Models: From Chicago to Los Angeles”</w:t>
      </w:r>
      <w:r>
        <w:t xml:space="preserve">, 2020) contend that the city-specific insights may not be easily generalizable to other metropolitan areas. Patel suggests that while Chicago’s history of segregation and industrialization provides a unique lens, broader comparative studies are needed to contextualize these findings within national urban trends.</w:t>
      </w:r>
    </w:p>
    <w:p>
      <w:pPr>
        <w:pStyle w:val="BodyText"/>
      </w:pPr>
      <w:r>
        <w:t xml:space="preserve">Despite these critiques, Baker’s scholarship remains foundational in understanding the complexities of urban life in the United States Chicago context. The emphasis on community agency, institutional critique, and cultural resilience continues to inform contemporary debates about urban policy and social justice.</w:t>
      </w:r>
    </w:p>
    <w:bookmarkEnd w:id="22"/>
    <w:bookmarkStart w:id="23" w:name="X2c5380ed5058f8dff7b8b58bfbcb55928d461ff"/>
    <w:p>
      <w:pPr>
        <w:pStyle w:val="Heading2"/>
      </w:pPr>
      <w:r>
        <w:t xml:space="preserve">Literature Review: Implications for Future Research</w:t>
      </w:r>
    </w:p>
    <w:p>
      <w:pPr>
        <w:pStyle w:val="FirstParagraph"/>
      </w:pPr>
      <w:r>
        <w:t xml:space="preserve">The literature surrounding "Baker" offers a rich foundation for further inquiry, particularly in areas that bridge theoretical frameworks with practical applications. One promising avenue is the integration of digital humanities methodologies into studies of Chicago’s urban development. For example, leveraging GIS mapping or big data analytics could deepen our understanding of how spatial patterns described by Baker (such as racial segregation) have evolved over time. Such approaches would align with emerging trends in United States urban scholarship that prioritize interdisciplinary collaboration and technological innovation.</w:t>
      </w:r>
    </w:p>
    <w:p>
      <w:pPr>
        <w:pStyle w:val="BodyText"/>
      </w:pPr>
      <w:r>
        <w:t xml:space="preserve">Another opportunity lies in expanding the scope of "Baker’s" work to include underrepresented voices within Chicago’s communities. While Baker has highlighted the roles of marginalized groups, future research could explore how these communities’ narratives intersect with global movements for equity and justice. This would not only enrich the existing literature but also position United States Chicago as a hub for transnational urban studies.</w:t>
      </w:r>
    </w:p>
    <w:p>
      <w:pPr>
        <w:pStyle w:val="BodyText"/>
      </w:pPr>
      <w:r>
        <w:t xml:space="preserve">In conclusion, the scholarship associated with "Baker" provides invaluable insights into the socio-political and cultural fabric of United States Chicago. By critically engaging with their work—while acknowledging its limitations—researchers can continue to advance our understanding of urban dynamics in ways that are both academically rigorous and socially relevant.</w:t>
      </w:r>
    </w:p>
    <w:bookmarkEnd w:id="23"/>
    <w:bookmarkStart w:id="24" w:name="references"/>
    <w:p>
      <w:pPr>
        <w:pStyle w:val="Heading2"/>
      </w:pPr>
      <w:r>
        <w:t xml:space="preserve">References</w:t>
      </w:r>
    </w:p>
    <w:p>
      <w:pPr>
        <w:pStyle w:val="FirstParagraph"/>
      </w:pPr>
      <w:r>
        <w:rPr>
          <w:iCs/>
          <w:i/>
        </w:rPr>
        <w:t xml:space="preserve">Note: This is a simulated literature review and does not include actual citations. In a formal academic context, references would follow the Chicago style, including authors, titles, publication details, and page numbers.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2026-07-24T03:50:47Z</dcterms:created>
  <dcterms:modified xsi:type="dcterms:W3CDTF">2026-07-24T03:50:47Z</dcterms:modified>
</cp:coreProperties>
</file>

<file path=docProps/custom.xml><?xml version="1.0" encoding="utf-8"?>
<Properties xmlns="http://schemas.openxmlformats.org/officeDocument/2006/custom-properties" xmlns:vt="http://schemas.openxmlformats.org/officeDocument/2006/docPropsVTypes"/>
</file>