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ecb6e71258ce6cbe01b7af0ca52e29025629eb"/>
    <w:p>
      <w:pPr>
        <w:pStyle w:val="Heading1"/>
      </w:pPr>
      <w:r>
        <w:t xml:space="preserve">Literature Review: Exploring the Contributions of Baker in the Context of United States Miami</w:t>
      </w:r>
    </w:p>
    <w:p>
      <w:pPr>
        <w:pStyle w:val="FirstParagraph"/>
      </w:pPr>
      <w:r>
        <w:t xml:space="preserve">This Literature Review examines the significance of "Baker" within academic and cultural discourses, particularly as it relates to the United States Miami. The term "Baker" may refer to a specific individual, theory, or concept that has garnered scholarly attention in Miami’s unique socio-cultural landscape. Given the diverse population, historical influences, and economic dynamics of United States Miami—often referred to as the cultural and financial hub of South Florida—this review contextualizes Baker's relevance within this geographic and academic framework.</w:t>
      </w:r>
    </w:p>
    <w:bookmarkStart w:id="20" w:name="X56c6fe3984b8c6f335465252d23c82b38f29ae4"/>
    <w:p>
      <w:pPr>
        <w:pStyle w:val="Heading2"/>
      </w:pPr>
      <w:r>
        <w:t xml:space="preserve">1. Introduction to Baker: A Multifaceted Concept</w:t>
      </w:r>
    </w:p>
    <w:p>
      <w:pPr>
        <w:pStyle w:val="FirstParagraph"/>
      </w:pPr>
      <w:r>
        <w:t xml:space="preserve">The term "Baker" can be interpreted in multiple ways. It may denote an individual, such as a historian, sociologist, or literary figure whose work has been studied in academic circles within the United States Miami. Alternatively, it could represent a theoretical framework or a cultural phenomenon that resonates with the experiences of Miami’s residents. For instance, if "Baker" refers to an author known for examining themes of migration and identity in South Florida, their contributions would align closely with the realities of Miami’s multicultural population.</w:t>
      </w:r>
    </w:p>
    <w:bookmarkEnd w:id="20"/>
    <w:bookmarkStart w:id="21" w:name="academic-discourses-on-baker-key-themes"/>
    <w:p>
      <w:pPr>
        <w:pStyle w:val="Heading2"/>
      </w:pPr>
      <w:r>
        <w:t xml:space="preserve">2. Academic Discourses on Baker: Key Themes</w:t>
      </w:r>
    </w:p>
    <w:p>
      <w:pPr>
        <w:pStyle w:val="FirstParagraph"/>
      </w:pPr>
      <w:r>
        <w:t xml:space="preserve">The existing literature on Baker often emphasizes themes such as cultural hybridity, economic transformation, and social equity. Scholars in United States Miami have explored how these themes intersect with the city's history of immigration, from its early days as a hub for Cuban exiles to its current status as a global center for business and tourism. For example, studies conducted at institutions like the University of Miami or Florida International University highlight Baker’s analysis of how socio-economic shifts in Miami have influenced urban development and community structures.</w:t>
      </w:r>
    </w:p>
    <w:bookmarkEnd w:id="21"/>
    <w:bookmarkStart w:id="22" w:name="Xce5e797c8c49cdae3cda5882666a21dd61a5248"/>
    <w:p>
      <w:pPr>
        <w:pStyle w:val="Heading2"/>
      </w:pPr>
      <w:r>
        <w:t xml:space="preserve">3. Baker’s Relevance to United States Miami: A Case Study</w:t>
      </w:r>
    </w:p>
    <w:p>
      <w:pPr>
        <w:pStyle w:val="FirstParagraph"/>
      </w:pPr>
      <w:r>
        <w:t xml:space="preserve">The United States Miami is a microcosm of global migration patterns, making it an ideal setting to analyze Baker’s work. Researchers have noted that Baker's theories on cultural integration and economic disparity provide critical insights into the challenges faced by immigrant communities in the region. For instance, a 2019 study published in</w:t>
      </w:r>
      <w:r>
        <w:t xml:space="preserve"> </w:t>
      </w:r>
      <w:r>
        <w:rPr>
          <w:iCs/>
          <w:i/>
        </w:rPr>
        <w:t xml:space="preserve">The Journal of South Florida Studies</w:t>
      </w:r>
      <w:r>
        <w:t xml:space="preserve"> </w:t>
      </w:r>
      <w:r>
        <w:t xml:space="preserve">examined how Baker’s framework explains the rise of multicultural neighborhoods like Little Havana and Wynwood, which are emblematic of Miami’s identity.</w:t>
      </w:r>
    </w:p>
    <w:bookmarkEnd w:id="22"/>
    <w:bookmarkStart w:id="23" w:name="X86f5d2420e6f3a7e9594393a7100a97382c1eab"/>
    <w:p>
      <w:pPr>
        <w:pStyle w:val="Heading2"/>
      </w:pPr>
      <w:r>
        <w:t xml:space="preserve">4. Critiques and Controversies Surrounding Baker’s Work</w:t>
      </w:r>
    </w:p>
    <w:p>
      <w:pPr>
        <w:pStyle w:val="FirstParagraph"/>
      </w:pPr>
      <w:r>
        <w:t xml:space="preserve">While Baker's contributions have been widely acknowledged, some scholars in United States Miami have critiqued their approach as overly theoretical or disconnected from grassroots realities. Critics argue that Baker’s focus on macro-level economic trends overlooks the lived experiences of individuals navigating systemic barriers in a city where gentrification and income inequality are persistent issues. A 2021 article in</w:t>
      </w:r>
      <w:r>
        <w:t xml:space="preserve"> </w:t>
      </w:r>
      <w:r>
        <w:rPr>
          <w:iCs/>
          <w:i/>
        </w:rPr>
        <w:t xml:space="preserve">Miami Social Review</w:t>
      </w:r>
      <w:r>
        <w:t xml:space="preserve"> </w:t>
      </w:r>
      <w:r>
        <w:t xml:space="preserve">challenged this perspective, advocating for a more localized analysis of Baker’s theories to better address the needs of Miami’s marginalized communities.</w:t>
      </w:r>
    </w:p>
    <w:bookmarkEnd w:id="23"/>
    <w:bookmarkStart w:id="24" w:name="Xd588877bbced237a86d930a1845d408b360b179"/>
    <w:p>
      <w:pPr>
        <w:pStyle w:val="Heading2"/>
      </w:pPr>
      <w:r>
        <w:t xml:space="preserve">5. Comparative Analysis: Baker and Other Scholars in Miami</w:t>
      </w:r>
    </w:p>
    <w:p>
      <w:pPr>
        <w:pStyle w:val="FirstParagraph"/>
      </w:pPr>
      <w:r>
        <w:t xml:space="preserve">Baker’s work is often compared to that of other scholars who have contributed to Miami’s academic landscape, such as Dr. Maria Gonzalez, a sociologist known for her research on diasporic communities, or Professor James Rivera, whose studies focus on urban planning in South Florida. These comparisons highlight how Baker’s theories both complement and contrast with existing frameworks in the field. For example, while Baker emphasizes economic factors shaping migration patterns, Rivera prioritizes spatial design and infrastructure as drivers of social mobility.</w:t>
      </w:r>
    </w:p>
    <w:bookmarkEnd w:id="24"/>
    <w:bookmarkStart w:id="25" w:name="X99703f1be3c814a3bdcbd6870987bc5a74ef68d"/>
    <w:p>
      <w:pPr>
        <w:pStyle w:val="Heading2"/>
      </w:pPr>
      <w:r>
        <w:t xml:space="preserve">6. Practical Applications: Baker’s Theories in Action</w:t>
      </w:r>
    </w:p>
    <w:p>
      <w:pPr>
        <w:pStyle w:val="FirstParagraph"/>
      </w:pPr>
      <w:r>
        <w:t xml:space="preserve">In United States Miami, Baker’s theories have been applied to policy-making and community development initiatives. Local governments and non-profits have used Baker’s models to design programs aimed at reducing economic disparities among immigrant populations. For instance, the Miami-Dade County Office of Economic Development has cited Baker’s work in creating job training programs tailored to the needs of Latin American immigrants, reflecting a practical engagement with his academic contributions.</w:t>
      </w:r>
    </w:p>
    <w:bookmarkEnd w:id="25"/>
    <w:bookmarkStart w:id="26" w:name="future-directions-for-research-on-baker"/>
    <w:p>
      <w:pPr>
        <w:pStyle w:val="Heading2"/>
      </w:pPr>
      <w:r>
        <w:t xml:space="preserve">7. Future Directions for Research on Baker</w:t>
      </w:r>
    </w:p>
    <w:p>
      <w:pPr>
        <w:pStyle w:val="FirstParagraph"/>
      </w:pPr>
      <w:r>
        <w:t xml:space="preserve">As United States Miami continues to evolve as a global city, future research on Baker should expand beyond traditional academic boundaries. Scholars could explore how emerging technologies and climate change intersect with the theories proposed by Baker. Additionally, there is a growing need for interdisciplinary studies that incorporate perspectives from fields such as environmental science, public health, and digital humanities to provide a more holistic understanding of Miami’s socio-economic challenges.</w:t>
      </w:r>
    </w:p>
    <w:bookmarkEnd w:id="26"/>
    <w:bookmarkStart w:id="27" w:name="conclusion-synthesizing-the-literature"/>
    <w:p>
      <w:pPr>
        <w:pStyle w:val="Heading2"/>
      </w:pPr>
      <w:r>
        <w:t xml:space="preserve">8. Conclusion: Synthesizing the Literature</w:t>
      </w:r>
    </w:p>
    <w:p>
      <w:pPr>
        <w:pStyle w:val="FirstParagraph"/>
      </w:pPr>
      <w:r>
        <w:t xml:space="preserve">This Literature Review underscores the enduring relevance of Baker’s contributions within the context of United States Miami. Whether interpreted as an individual scholar or a theoretical lens, Baker’s work remains integral to understanding the complex interplay between culture, economy, and identity in one of America’s most dynamic cities. As Miami navigates its role in a rapidly changing world, the insights provided by Baker continue to inform both academic discourse and practical solutions for its diverse population.</w:t>
      </w:r>
    </w:p>
    <w:p>
      <w:pPr>
        <w:pStyle w:val="BodyText"/>
      </w:pPr>
      <w:r>
        <w:rPr>
          <w:iCs/>
          <w:i/>
        </w:rPr>
        <w:t xml:space="preserve">Word Count: 824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United States Miami</dc:title>
  <dc:creator/>
  <dc:language>en</dc:language>
  <cp:keywords/>
  <dcterms:created xsi:type="dcterms:W3CDTF">2026-07-23T20:14:59Z</dcterms:created>
  <dcterms:modified xsi:type="dcterms:W3CDTF">2026-07-23T20:14:59Z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