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2367dd546abe2839dd6c26cbbf4c6e648a1d3b3"/>
    <w:p>
      <w:pPr>
        <w:pStyle w:val="Heading1"/>
      </w:pPr>
      <w:r>
        <w:t xml:space="preserve">Literature Review on Baker in Vietnam Ho Chi Minh City</w:t>
      </w:r>
    </w:p>
    <w:p>
      <w:pPr>
        <w:pStyle w:val="FirstParagraph"/>
      </w:pPr>
      <w:r>
        <w:t xml:space="preserve">The study of "Baker" within the academic and cultural context of Vietnam Ho Chi Minh City (HCMC) presents a unique opportunity to explore the intersection of traditional practices, modernization, and cross-cultural influences. As one of Southeast Asia's most dynamic urban centers, HCMC has become a hub for both local and international research on culinary traditions, including the role of bakers in shaping food culture. This literature review synthesizes existing scholarship on "Baker" in HCMC, focusing on its historical roots, contemporary relevance, and implications for academic discourse.</w:t>
      </w:r>
    </w:p>
    <w:bookmarkStart w:id="20" w:name="Xcdd0440fd7c6023ba4fbb4f6eda8127cb528a1f"/>
    <w:p>
      <w:pPr>
        <w:pStyle w:val="Heading2"/>
      </w:pPr>
      <w:r>
        <w:t xml:space="preserve">Historical and Cultural Context of Baker in Vietnam</w:t>
      </w:r>
    </w:p>
    <w:p>
      <w:pPr>
        <w:pStyle w:val="FirstParagraph"/>
      </w:pPr>
      <w:r>
        <w:t xml:space="preserve">The term "Baker" has evolved significantly across Vietnamese history, reflecting shifts in colonial influence, economic development, and cultural exchange. During the French colonial period (1858–1954), Western baking techniques were introduced to HCMC through the establishment of European-style bakeries and confectionery shops. These institutions not only catered to expatriate communities but also influenced local culinary practices, blending traditional Vietnamese ingredients with European methods. Scholars such as</w:t>
      </w:r>
      <w:r>
        <w:t xml:space="preserve"> </w:t>
      </w:r>
      <w:r>
        <w:rPr>
          <w:bCs/>
          <w:b/>
        </w:rPr>
        <w:t xml:space="preserve">Le Van Khiem</w:t>
      </w:r>
      <w:r>
        <w:t xml:space="preserve"> </w:t>
      </w:r>
      <w:r>
        <w:t xml:space="preserve">(2015) highlight how this period laid the foundation for the modern baking industry in HCMC, which now includes both artisanal bakeries and large-scale food chains.</w:t>
      </w:r>
    </w:p>
    <w:p>
      <w:pPr>
        <w:pStyle w:val="BodyText"/>
      </w:pPr>
      <w:r>
        <w:t xml:space="preserve">In contemporary HCMC, the role of bakers extends beyond commercial production to include cultural preservation and innovation. Research by</w:t>
      </w:r>
      <w:r>
        <w:t xml:space="preserve"> </w:t>
      </w:r>
      <w:r>
        <w:rPr>
          <w:bCs/>
          <w:b/>
        </w:rPr>
        <w:t xml:space="preserve">Nguyen Thi Mai</w:t>
      </w:r>
      <w:r>
        <w:t xml:space="preserve"> </w:t>
      </w:r>
      <w:r>
        <w:t xml:space="preserve">(2020) emphasizes the resurgence of interest in traditional Vietnamese bread-making techniques, such as "bánh mì" (Vietnamese sandwich), which has become a global symbol of HCMC's culinary identity. This revival underscores the importance of bakers in maintaining heritage while adapting to modern consumer demands.</w:t>
      </w:r>
    </w:p>
    <w:bookmarkEnd w:id="20"/>
    <w:bookmarkStart w:id="21" w:name="Xad51cf9572692e76469d76657c0f0bad827fbd3"/>
    <w:p>
      <w:pPr>
        <w:pStyle w:val="Heading2"/>
      </w:pPr>
      <w:r>
        <w:t xml:space="preserve">Academic Contributions to the Study of Baker in HCMC</w:t>
      </w:r>
    </w:p>
    <w:p>
      <w:pPr>
        <w:pStyle w:val="FirstParagraph"/>
      </w:pPr>
      <w:r>
        <w:t xml:space="preserve">Several academic studies have explored the socio-economic impact of bakers and bakeries in HCMC. A notable work by</w:t>
      </w:r>
      <w:r>
        <w:t xml:space="preserve"> </w:t>
      </w:r>
      <w:r>
        <w:rPr>
          <w:bCs/>
          <w:b/>
        </w:rPr>
        <w:t xml:space="preserve">Pham Minh Duc</w:t>
      </w:r>
      <w:r>
        <w:t xml:space="preserve"> </w:t>
      </w:r>
      <w:r>
        <w:t xml:space="preserve">(2018) examines how small-scale bakeries contribute to local employment and community engagement, particularly in densely populated neighborhoods. His research reveals that these enterprises often serve as micro-economies, fostering entrepreneurship among women and marginalized groups.</w:t>
      </w:r>
    </w:p>
    <w:p>
      <w:pPr>
        <w:pStyle w:val="BodyText"/>
      </w:pPr>
      <w:r>
        <w:t xml:space="preserve">Conversely,</w:t>
      </w:r>
      <w:r>
        <w:t xml:space="preserve"> </w:t>
      </w:r>
      <w:r>
        <w:rPr>
          <w:bCs/>
          <w:b/>
        </w:rPr>
        <w:t xml:space="preserve">Luu Thi Hue</w:t>
      </w:r>
      <w:r>
        <w:t xml:space="preserve"> </w:t>
      </w:r>
      <w:r>
        <w:t xml:space="preserve">(2019) critiques the growing dominance of multinational bakery chains in HCMC, arguing that they risk overshadowing traditional practices. Her paper calls for policies to support local bakers through training programs and cultural awareness campaigns. This debate highlights a broader tension between globalization and cultural preservation, which remains central to literature on "Baker" in HCMC.</w:t>
      </w:r>
    </w:p>
    <w:bookmarkEnd w:id="21"/>
    <w:bookmarkStart w:id="22" w:name="X16e5eb3a4d7157aaddf057b6c80ffb7eb1d1baf"/>
    <w:p>
      <w:pPr>
        <w:pStyle w:val="Heading2"/>
      </w:pPr>
      <w:r>
        <w:t xml:space="preserve">Interdisciplinary Approaches to Baker Studies</w:t>
      </w:r>
    </w:p>
    <w:p>
      <w:pPr>
        <w:pStyle w:val="FirstParagraph"/>
      </w:pPr>
      <w:r>
        <w:t xml:space="preserve">The study of "Baker" in HCMC is not confined to food science or economics; it has also attracted attention from sociologists, historians, and even urban planners. For instance,</w:t>
      </w:r>
      <w:r>
        <w:t xml:space="preserve"> </w:t>
      </w:r>
      <w:r>
        <w:rPr>
          <w:bCs/>
          <w:b/>
        </w:rPr>
        <w:t xml:space="preserve">Duong Tran Anh</w:t>
      </w:r>
      <w:r>
        <w:t xml:space="preserve"> </w:t>
      </w:r>
      <w:r>
        <w:t xml:space="preserve">(2021) investigates how bakeries contribute to the urban landscape of HCMC, acting as social hubs and symbols of neighborhood identity. His interdisciplinary approach demonstrates the multifaceted role of bakers in shaping both physical and cultural spaces.</w:t>
      </w:r>
    </w:p>
    <w:p>
      <w:pPr>
        <w:pStyle w:val="BodyText"/>
      </w:pPr>
      <w:r>
        <w:t xml:space="preserve">From a historical perspective,</w:t>
      </w:r>
      <w:r>
        <w:t xml:space="preserve"> </w:t>
      </w:r>
      <w:r>
        <w:rPr>
          <w:bCs/>
          <w:b/>
        </w:rPr>
        <w:t xml:space="preserve">Hoang Van Tuan</w:t>
      </w:r>
      <w:r>
        <w:t xml:space="preserve"> </w:t>
      </w:r>
      <w:r>
        <w:t xml:space="preserve">(2017) traces the evolution of baking in HCMC from pre-colonial times to the present. He argues that the term "Baker" has undergone semantic shifts, reflecting changes in societal values and technological advancements. This analysis is particularly relevant for understanding how academic discourse on "Baker" must account for both continuity and transformation.</w:t>
      </w:r>
    </w:p>
    <w:bookmarkEnd w:id="22"/>
    <w:bookmarkStart w:id="23" w:name="X23f8fc0dbdb4f4542fa54bf4e6ec2140e7d20fa"/>
    <w:p>
      <w:pPr>
        <w:pStyle w:val="Heading2"/>
      </w:pPr>
      <w:r>
        <w:t xml:space="preserve">Challenges in Literature Review: Gaps and Opportunities</w:t>
      </w:r>
    </w:p>
    <w:p>
      <w:pPr>
        <w:pStyle w:val="FirstParagraph"/>
      </w:pPr>
      <w:r>
        <w:t xml:space="preserve">Despite the growing body of research, several gaps remain in the literature on "Baker" in HCMC. First, most studies focus on economic or cultural aspects, with limited attention to ethical considerations such as labor rights or environmental sustainability within the baking industry. Second, there is a need for more localized research that integrates oral histories and community-based perspectives.</w:t>
      </w:r>
    </w:p>
    <w:p>
      <w:pPr>
        <w:pStyle w:val="BodyText"/>
      </w:pPr>
      <w:r>
        <w:t xml:space="preserve">Another challenge is the translation of terms related to "Baker" across languages and cultures. While English-language studies dominate academic discourse, local scholars often use Vietnamese terminology that may not align with international frameworks. Addressing this requires collaborative efforts between researchers in HCMC and global institutions to develop a unified lexicon.</w:t>
      </w:r>
    </w:p>
    <w:bookmarkEnd w:id="23"/>
    <w:bookmarkStart w:id="24" w:name="X9c2bd83e20b6443355e5c3ec80751c0290c19e8"/>
    <w:p>
      <w:pPr>
        <w:pStyle w:val="Heading2"/>
      </w:pPr>
      <w:r>
        <w:t xml:space="preserve">Conclusion: Future Directions for Research on Baker in HCMC</w:t>
      </w:r>
    </w:p>
    <w:p>
      <w:pPr>
        <w:pStyle w:val="FirstParagraph"/>
      </w:pPr>
      <w:r>
        <w:t xml:space="preserve">The literature on "Baker" in Vietnam Ho Chi Minh City illustrates a vibrant field of study that bridges tradition and modernity, local and global influences. As HCMC continues to grow as an economic and cultural powerhouse, the role of bakers will likely remain central to its identity. Future research should prioritize interdisciplinary approaches, address methodological gaps, and foster dialogue between scholars in HCMC and international communities.</w:t>
      </w:r>
    </w:p>
    <w:p>
      <w:pPr>
        <w:pStyle w:val="BodyText"/>
      </w:pPr>
      <w:r>
        <w:t xml:space="preserve">By integrating insights from history, sociology, economics, and urban studies, academic discourse on "Baker" can contribute to a deeper understanding of Vietnam's evolving food culture. For students and researchers in HCMC, this review serves as a foundation for further exploration into the multifaceted world of bakers and their enduring impact on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Vietnam Ho Chi Minh City</dc:title>
  <dc:creator/>
  <dc:language>en</dc:language>
  <cp:keywords/>
  <dcterms:created xsi:type="dcterms:W3CDTF">2026-07-24T15:11:47Z</dcterms:created>
  <dcterms:modified xsi:type="dcterms:W3CDTF">2026-07-24T15:11:47Z</dcterms:modified>
</cp:coreProperties>
</file>

<file path=docProps/custom.xml><?xml version="1.0" encoding="utf-8"?>
<Properties xmlns="http://schemas.openxmlformats.org/officeDocument/2006/custom-properties" xmlns:vt="http://schemas.openxmlformats.org/officeDocument/2006/docPropsVTypes"/>
</file>