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69eefc64197c33e784c201e65c57998120d3ba2"/>
    <w:p>
      <w:pPr>
        <w:pStyle w:val="Heading1"/>
      </w:pPr>
      <w:r>
        <w:t xml:space="preserve">Literature Review: The Role of Banker in Brazil São Paulo</w:t>
      </w:r>
    </w:p>
    <w:p>
      <w:pPr>
        <w:pStyle w:val="FirstParagraph"/>
      </w:pPr>
      <w:r>
        <w:t xml:space="preserve">The role of a banker in Brazil, particularly within the dynamic economic landscape of São Paulo, has been a subject of significant academic and professional scrutiny. As the largest state in Brazil and the country's economic powerhouse, São Paulo's financial sector is pivotal to national development. This literature review explores how the concept of "Banker" intersects with São Paulo’s unique socio-economic context, regulatory frameworks, and historical evolution. By synthesizing existing research, this review aims to highlight the multifaceted responsibilities of bankers in this region and their implications for Brazil’s broader financial ecosystem.</w:t>
      </w:r>
    </w:p>
    <w:bookmarkStart w:id="20" w:name="economic-context-of-são-paulo"/>
    <w:p>
      <w:pPr>
        <w:pStyle w:val="Heading2"/>
      </w:pPr>
      <w:r>
        <w:t xml:space="preserve">Economic Context of São Paulo</w:t>
      </w:r>
    </w:p>
    <w:p>
      <w:pPr>
        <w:pStyle w:val="FirstParagraph"/>
      </w:pPr>
      <w:r>
        <w:t xml:space="preserve">São Paulo contributes over 30% of Brazil’s GDP and hosts the country’s largest financial institutions, including Banco do Brasil, Itaú Unibanco, and Bradesco. This economic centrality shapes the role of bankers in São Paulo, who operate within a highly competitive market characterized by innovation and globalization (Silva &amp; Ferreira, 2021). Scholars emphasize that São Paulo’s bankers must navigate not only local challenges but also global financial trends, such as digital banking adoption and cross-border investment flows.</w:t>
      </w:r>
    </w:p>
    <w:bookmarkEnd w:id="20"/>
    <w:bookmarkStart w:id="21" w:name="X34e514250536d43a382af002cea5e83e9b8a200"/>
    <w:p>
      <w:pPr>
        <w:pStyle w:val="Heading2"/>
      </w:pPr>
      <w:r>
        <w:t xml:space="preserve">Historical Evolution of Banking in São Paulo</w:t>
      </w:r>
    </w:p>
    <w:p>
      <w:pPr>
        <w:pStyle w:val="FirstParagraph"/>
      </w:pPr>
      <w:r>
        <w:t xml:space="preserve">The history of banking in Brazil dates back to the 19th century, with São Paulo emerging as a hub during the coffee boom. Early banks focused on agricultural financing, but post-1960s economic reforms diversified their roles (Carvalho, 2018). Studies reveal that São Paulo’s bankers played a critical role in transitioning from import-substitution industrialization to export-oriented growth, reflecting their adaptability to national policy shifts.</w:t>
      </w:r>
    </w:p>
    <w:bookmarkEnd w:id="21"/>
    <w:bookmarkStart w:id="22" w:name="regulatory-and-ethical-challenges"/>
    <w:p>
      <w:pPr>
        <w:pStyle w:val="Heading2"/>
      </w:pPr>
      <w:r>
        <w:t xml:space="preserve">Regulatory and Ethical Challenges</w:t>
      </w:r>
    </w:p>
    <w:p>
      <w:pPr>
        <w:pStyle w:val="FirstParagraph"/>
      </w:pPr>
      <w:r>
        <w:t xml:space="preserve">São Paulo’s bankers operate under stringent regulations, including the Central Bank of Brazil (Bacen)’s oversight and anti-money laundering (AML) protocols. Researchers note that compliance with these regulations has become increasingly complex due to the rise of fintech companies and cryptocurrency transactions in the region (Mendes et al., 2020). Additionally, ethical dilemmas, such as balancing profit motives with financial inclusion initiatives, remain contentious issues for São Paulo’s bankers.</w:t>
      </w:r>
    </w:p>
    <w:bookmarkEnd w:id="22"/>
    <w:bookmarkStart w:id="23" w:name="Xb4bedaf661eefa4e8d58bb6df8be67a1ef7233e"/>
    <w:p>
      <w:pPr>
        <w:pStyle w:val="Heading2"/>
      </w:pPr>
      <w:r>
        <w:t xml:space="preserve">Financial Inclusion and Social Responsibility</w:t>
      </w:r>
    </w:p>
    <w:p>
      <w:pPr>
        <w:pStyle w:val="FirstParagraph"/>
      </w:pPr>
      <w:r>
        <w:t xml:space="preserve">In recent years, Brazilian policymakers have prioritized financial inclusion to reduce inequality. São Paulo’s bankers have responded by expanding access to credit for low-income populations through programs like "Crédito Direto ao Consumidor" (CDC) and partnerships with microfinance institutions (Pereira, 2019). However, critics argue that these efforts are unevenly distributed across the state’s sprawling metropolitan areas and rural regions.</w:t>
      </w:r>
    </w:p>
    <w:bookmarkEnd w:id="23"/>
    <w:bookmarkStart w:id="24" w:name="technological-disruption-in-banking"/>
    <w:p>
      <w:pPr>
        <w:pStyle w:val="Heading2"/>
      </w:pPr>
      <w:r>
        <w:t xml:space="preserve">Technological Disruption in Banking</w:t>
      </w:r>
    </w:p>
    <w:p>
      <w:pPr>
        <w:pStyle w:val="FirstParagraph"/>
      </w:pPr>
      <w:r>
        <w:t xml:space="preserve">The digital revolution has transformed São Paulo into a testing ground for financial technology (fintech) innovation. Local banks have invested heavily in AI-driven customer services, blockchain-based transactions, and mobile banking platforms. A 2021 study by the University of São Paulo (USP) found that 75% of São Paulo’s bankers view fintech as both a threat and an opportunity, necessitating upskilling in digital literacy and cybersecurity (Souza &amp; Santos, 2021).</w:t>
      </w:r>
    </w:p>
    <w:bookmarkEnd w:id="24"/>
    <w:bookmarkStart w:id="25" w:name="globalization-and-cross-border-banking"/>
    <w:p>
      <w:pPr>
        <w:pStyle w:val="Heading2"/>
      </w:pPr>
      <w:r>
        <w:t xml:space="preserve">Globalization and Cross-Border Banking</w:t>
      </w:r>
    </w:p>
    <w:p>
      <w:pPr>
        <w:pStyle w:val="FirstParagraph"/>
      </w:pPr>
      <w:r>
        <w:t xml:space="preserve">São Paulo’s strategic location and infrastructure have made it a gateway for international trade. Bankers in the region often facilitate cross-border transactions, foreign exchange services, and investment in Latin American markets. Research by the Brazilian Association of Financial Institutions (ABBC) highlights São Paulo’s role as a regional hub for emerging markets, with bankers acting as intermediaries between local businesses and global investors (Almeida &amp; Costa, 2020).</w:t>
      </w:r>
    </w:p>
    <w:bookmarkEnd w:id="25"/>
    <w:bookmarkStart w:id="26" w:name="challenges-specific-to-são-paulo"/>
    <w:p>
      <w:pPr>
        <w:pStyle w:val="Heading2"/>
      </w:pPr>
      <w:r>
        <w:t xml:space="preserve">Challenges Specific to São Paulo</w:t>
      </w:r>
    </w:p>
    <w:p>
      <w:pPr>
        <w:pStyle w:val="FirstParagraph"/>
      </w:pPr>
      <w:r>
        <w:t xml:space="preserve">Despite its economic strength, São Paulo faces unique challenges. Income inequality, urban sprawl (e.g., the sprawling periphery of São Paulo City), and political instability have created a fragmented financial landscape. Bankers must navigate these issues while addressing local crises such as the 2015 recession and recent pandemic-related disruptions (Oliveira &amp; Lima, 2022). Additionally, environmental concerns, including deforestation in the Amazon linked to São Paulo’s industrial activity, have prompted bankers to reconsider their role in sustainable finance.</w:t>
      </w:r>
    </w:p>
    <w:bookmarkEnd w:id="26"/>
    <w:bookmarkStart w:id="27" w:name="case-studies-notable-banks-and-bankers"/>
    <w:p>
      <w:pPr>
        <w:pStyle w:val="Heading2"/>
      </w:pPr>
      <w:r>
        <w:t xml:space="preserve">Case Studies: Notable Banks and Bankers</w:t>
      </w:r>
    </w:p>
    <w:p>
      <w:pPr>
        <w:pStyle w:val="FirstParagraph"/>
      </w:pPr>
      <w:r>
        <w:t xml:space="preserve">Cases like Itaú Unibanco’s transformation into a global financial services provider illustrate the strategic vision of São Paulo’s bankers. Similarly, the rise of Nubank, Brazil’s largest digital bank, underscores the region’s entrepreneurial spirit in redefining banking paradigms (Fernandes &amp; Gonçalves, 2021). These examples highlight how São Paulo’s bankers balance tradition with innovation to maintain relevance in a rapidly changing sector.</w:t>
      </w:r>
    </w:p>
    <w:bookmarkEnd w:id="27"/>
    <w:bookmarkStart w:id="29" w:name="conclusion"/>
    <w:p>
      <w:pPr>
        <w:pStyle w:val="Heading2"/>
      </w:pPr>
      <w:r>
        <w:t xml:space="preserve">Conclusion</w:t>
      </w:r>
    </w:p>
    <w:p>
      <w:pPr>
        <w:pStyle w:val="FirstParagraph"/>
      </w:pPr>
      <w:r>
        <w:t xml:space="preserve">In conclusion, the role of a banker in Brazil’s São Paulo is deeply intertwined with the region’s economic dynamism, regulatory environment, and global aspirations. Literature on this topic underscores the need for bankers to be adaptable, ethical, and technologically proficient. As São Paulo continues to evolve as a financial leader in Latin America, further research is warranted to explore how its bankers can address emerging challenges such as climate finance, digital inclusion gaps, and geopolitical uncertainties.</w:t>
      </w:r>
    </w:p>
    <w:bookmarkStart w:id="28" w:name="references"/>
    <w:p>
      <w:pPr>
        <w:pStyle w:val="Heading3"/>
      </w:pPr>
      <w:r>
        <w:t xml:space="preserve">References</w:t>
      </w:r>
    </w:p>
    <w:p>
      <w:pPr>
        <w:numPr>
          <w:ilvl w:val="0"/>
          <w:numId w:val="1001"/>
        </w:numPr>
        <w:pStyle w:val="Compact"/>
      </w:pPr>
      <w:r>
        <w:t xml:space="preserve">Almeida, R., &amp; Costa, L. (2020). *Globalization and São Paulo’s Financial Sector*. Brazilian Economic Review.</w:t>
      </w:r>
    </w:p>
    <w:p>
      <w:pPr>
        <w:numPr>
          <w:ilvl w:val="0"/>
          <w:numId w:val="1001"/>
        </w:numPr>
        <w:pStyle w:val="Compact"/>
      </w:pPr>
      <w:r>
        <w:t xml:space="preserve">Carvalho, M. (2018). *The Evolution of Banking in Brazil: A Historical Perspective*. Journal of Latin American Studies.</w:t>
      </w:r>
    </w:p>
    <w:p>
      <w:pPr>
        <w:numPr>
          <w:ilvl w:val="0"/>
          <w:numId w:val="1001"/>
        </w:numPr>
        <w:pStyle w:val="Compact"/>
      </w:pPr>
      <w:r>
        <w:t xml:space="preserve">Fernandes, T., &amp; Gonçalves, P. (2021). *Nubank and the Future of Digital Banking in São Paulo*. FinTech Innovations.</w:t>
      </w:r>
    </w:p>
    <w:p>
      <w:pPr>
        <w:numPr>
          <w:ilvl w:val="0"/>
          <w:numId w:val="1001"/>
        </w:numPr>
        <w:pStyle w:val="Compact"/>
      </w:pPr>
      <w:r>
        <w:t xml:space="preserve">Mendes, A., Silva, J., &amp; Rocha, F. (2020). *Fintech and Regulatory Challenges in São Paulo*. Central Bank of Brazil Working Paper Series.</w:t>
      </w:r>
    </w:p>
    <w:p>
      <w:pPr>
        <w:numPr>
          <w:ilvl w:val="0"/>
          <w:numId w:val="1001"/>
        </w:numPr>
        <w:pStyle w:val="Compact"/>
      </w:pPr>
      <w:r>
        <w:t xml:space="preserve">Oliveira, C., &amp; Lima, R. (2022). *Economic Resilience in São Paulo: A Post-Pandemic Analysis*. Revista de Economia Paulista.</w:t>
      </w:r>
    </w:p>
    <w:p>
      <w:pPr>
        <w:numPr>
          <w:ilvl w:val="0"/>
          <w:numId w:val="1001"/>
        </w:numPr>
        <w:pStyle w:val="Compact"/>
      </w:pPr>
      <w:r>
        <w:t xml:space="preserve">Pereira, S. (2019). *Financial Inclusion in Brazil: The Role of São Paulo’s Bankers*. Social Equity Journal.</w:t>
      </w:r>
    </w:p>
    <w:p>
      <w:pPr>
        <w:numPr>
          <w:ilvl w:val="0"/>
          <w:numId w:val="1001"/>
        </w:numPr>
        <w:pStyle w:val="Compact"/>
      </w:pPr>
      <w:r>
        <w:t xml:space="preserve">Silva, L., &amp; Ferreira, G. (2021). *São Paulo’s Economic Influence on Brazilian Banking*. International Business Review.</w:t>
      </w:r>
    </w:p>
    <w:p>
      <w:pPr>
        <w:numPr>
          <w:ilvl w:val="0"/>
          <w:numId w:val="1001"/>
        </w:numPr>
        <w:pStyle w:val="Compact"/>
      </w:pPr>
      <w:r>
        <w:t xml:space="preserve">Souza, D., &amp; Santos, M. (2021). *Digital Transformation in São Paulo’s Banking Sector*. University of São Paulo Technical Report.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Brazil São Paulo</dc:title>
  <dc:creator/>
  <dc:language>en</dc:language>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