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36ed54b66051813ebea5d51010934c681b0767"/>
    <w:p>
      <w:pPr>
        <w:pStyle w:val="Heading1"/>
      </w:pPr>
      <w:r>
        <w:t xml:space="preserve">Literature Review: The Role of Bankers in Morocco, Casablanca</w:t>
      </w:r>
    </w:p>
    <w:p>
      <w:pPr>
        <w:pStyle w:val="FirstParagraph"/>
      </w:pPr>
      <w:r>
        <w:rPr>
          <w:bCs/>
          <w:b/>
        </w:rPr>
        <w:t xml:space="preserve">Introduction:</w:t>
      </w:r>
    </w:p>
    <w:p>
      <w:pPr>
        <w:pStyle w:val="BodyText"/>
      </w:pPr>
      <w:r>
        <w:t xml:space="preserve">The concept of a</w:t>
      </w:r>
      <w:r>
        <w:t xml:space="preserve"> </w:t>
      </w:r>
      <w:r>
        <w:rPr>
          <w:iCs/>
          <w:i/>
        </w:rPr>
        <w:t xml:space="preserve">Banker</w:t>
      </w:r>
      <w:r>
        <w:t xml:space="preserve"> </w:t>
      </w:r>
      <w:r>
        <w:t xml:space="preserve">has evolved significantly over the centuries, adapting to economic, social, and technological changes. In the context of</w:t>
      </w:r>
      <w:r>
        <w:t xml:space="preserve"> </w:t>
      </w:r>
      <w:r>
        <w:rPr>
          <w:iCs/>
          <w:i/>
        </w:rPr>
        <w:t xml:space="preserve">Morocco Casablanca</w:t>
      </w:r>
      <w:r>
        <w:t xml:space="preserve">, where finance and trade have long been central to the region’s development, understanding the role of bankers is critical. This literature review explores existing scholarly works on banking systems in Morocco, with a specific focus on Casablanca—a city recognized as a key financial hub in North Africa. By synthesizing research on</w:t>
      </w:r>
      <w:r>
        <w:t xml:space="preserve"> </w:t>
      </w:r>
      <w:r>
        <w:rPr>
          <w:iCs/>
          <w:i/>
        </w:rPr>
        <w:t xml:space="preserve">Banker</w:t>
      </w:r>
      <w:r>
        <w:t xml:space="preserve"> </w:t>
      </w:r>
      <w:r>
        <w:t xml:space="preserve">activities, challenges, and innovations in this region, this document highlights the unique dynamics shaping Moroccan banking practices.</w:t>
      </w:r>
    </w:p>
    <w:bookmarkStart w:id="20" w:name="historical-context-of-banking-in-morocco"/>
    <w:p>
      <w:pPr>
        <w:pStyle w:val="Heading2"/>
      </w:pPr>
      <w:r>
        <w:t xml:space="preserve">Historical Context of Banking in Morocco</w:t>
      </w:r>
    </w:p>
    <w:p>
      <w:pPr>
        <w:pStyle w:val="FirstParagraph"/>
      </w:pPr>
      <w:r>
        <w:t xml:space="preserve">The banking system in Morocco has its roots in the 19th century when French colonial influence introduced modern financial institutions. However, traditional Islamic banking principles persisted alongside Western models, creating a hybrid system that continues to shape contemporary practices. In</w:t>
      </w:r>
      <w:r>
        <w:t xml:space="preserve"> </w:t>
      </w:r>
      <w:r>
        <w:rPr>
          <w:iCs/>
          <w:i/>
        </w:rPr>
        <w:t xml:space="preserve">Morocco Casablanca</w:t>
      </w:r>
      <w:r>
        <w:t xml:space="preserve">, the establishment of banks like Banque Marocaine du Commerce Extérieur (BMCE) and Attijariwafa Bank marked milestones in the formalization of banking services. Early literature on Moroccan banking emphasizes how</w:t>
      </w:r>
      <w:r>
        <w:t xml:space="preserve"> </w:t>
      </w:r>
      <w:r>
        <w:rPr>
          <w:iCs/>
          <w:i/>
        </w:rPr>
        <w:t xml:space="preserve">Bankers</w:t>
      </w:r>
      <w:r>
        <w:t xml:space="preserve"> </w:t>
      </w:r>
      <w:r>
        <w:t xml:space="preserve">acted as intermediaries between local economies and global financial systems, a role that remains relevant today.</w:t>
      </w:r>
    </w:p>
    <w:bookmarkEnd w:id="20"/>
    <w:bookmarkStart w:id="21" w:name="the-modern-role-of-bankers-in-casablanca"/>
    <w:p>
      <w:pPr>
        <w:pStyle w:val="Heading2"/>
      </w:pPr>
      <w:r>
        <w:t xml:space="preserve">The Modern Role of Bankers in Casablanca</w:t>
      </w:r>
    </w:p>
    <w:p>
      <w:pPr>
        <w:pStyle w:val="FirstParagraph"/>
      </w:pPr>
      <w:r>
        <w:t xml:space="preserve">As Morocco transitioned toward economic liberalization in the late 20th century,</w:t>
      </w:r>
      <w:r>
        <w:t xml:space="preserve"> </w:t>
      </w:r>
      <w:r>
        <w:rPr>
          <w:iCs/>
          <w:i/>
        </w:rPr>
        <w:t xml:space="preserve">Casablanca</w:t>
      </w:r>
      <w:r>
        <w:t xml:space="preserve"> </w:t>
      </w:r>
      <w:r>
        <w:t xml:space="preserve">emerged as a focal point for banking innovation. Research by El Khatib (2015) highlights how</w:t>
      </w:r>
      <w:r>
        <w:t xml:space="preserve"> </w:t>
      </w:r>
      <w:r>
        <w:rPr>
          <w:iCs/>
          <w:i/>
        </w:rPr>
        <w:t xml:space="preserve">Bankers</w:t>
      </w:r>
      <w:r>
        <w:t xml:space="preserve"> </w:t>
      </w:r>
      <w:r>
        <w:t xml:space="preserve">in Casablanca have played a pivotal role in supporting infrastructure projects, SMEs (small and medium enterprises), and foreign investment. A study by the Moroccan Association of Bankers (AMB) notes that the city’s financial sector contributes over 30% to Morocco’s GDP, underscoring the</w:t>
      </w:r>
      <w:r>
        <w:t xml:space="preserve"> </w:t>
      </w:r>
      <w:r>
        <w:rPr>
          <w:iCs/>
          <w:i/>
        </w:rPr>
        <w:t xml:space="preserve">Banker</w:t>
      </w:r>
      <w:r>
        <w:t xml:space="preserve">'s influence on national economic growth.</w:t>
      </w:r>
    </w:p>
    <w:p>
      <w:pPr>
        <w:pStyle w:val="BodyText"/>
      </w:pPr>
      <w:r>
        <w:t xml:space="preserve">Literature also emphasizes the dual responsibility of</w:t>
      </w:r>
      <w:r>
        <w:t xml:space="preserve"> </w:t>
      </w:r>
      <w:r>
        <w:rPr>
          <w:iCs/>
          <w:i/>
        </w:rPr>
        <w:t xml:space="preserve">Bankers</w:t>
      </w:r>
      <w:r>
        <w:t xml:space="preserve">: providing financial services while adhering to Islamic finance principles in a predominantly Muslim country. This duality has led to unique practices such as profit-sharing models and ethical investment criteria, which distinguish Moroccan banking from Western counterparts.</w:t>
      </w:r>
    </w:p>
    <w:bookmarkEnd w:id="21"/>
    <w:bookmarkStart w:id="22" w:name="challenges-facing-bankers-in-casablanca"/>
    <w:p>
      <w:pPr>
        <w:pStyle w:val="Heading2"/>
      </w:pPr>
      <w:r>
        <w:t xml:space="preserve">Challenges Facing Bankers in Casablanca</w:t>
      </w:r>
    </w:p>
    <w:p>
      <w:pPr>
        <w:pStyle w:val="FirstParagraph"/>
      </w:pPr>
      <w:r>
        <w:t xml:space="preserve">Despite its prominence,</w:t>
      </w:r>
      <w:r>
        <w:t xml:space="preserve"> </w:t>
      </w:r>
      <w:r>
        <w:rPr>
          <w:iCs/>
          <w:i/>
        </w:rPr>
        <w:t xml:space="preserve">Casablanca</w:t>
      </w:r>
      <w:r>
        <w:t xml:space="preserve"> </w:t>
      </w:r>
      <w:r>
        <w:t xml:space="preserve">faces challenges that impact</w:t>
      </w:r>
      <w:r>
        <w:t xml:space="preserve"> </w:t>
      </w:r>
      <w:r>
        <w:rPr>
          <w:iCs/>
          <w:i/>
        </w:rPr>
        <w:t xml:space="preserve">Bankers</w:t>
      </w:r>
      <w:r>
        <w:t xml:space="preserve">. A 2020 report by the World Bank identified issues such as digitalization gaps, regulatory complexities, and competition from international banks. For instance, while Moroccan banks have made strides in fintech adoption (e.g., mobile banking apps), rural areas in Morocco still lack access to modern services—a challenge that</w:t>
      </w:r>
      <w:r>
        <w:t xml:space="preserve"> </w:t>
      </w:r>
      <w:r>
        <w:rPr>
          <w:iCs/>
          <w:i/>
        </w:rPr>
        <w:t xml:space="preserve">Bankers</w:t>
      </w:r>
      <w:r>
        <w:t xml:space="preserve"> </w:t>
      </w:r>
      <w:r>
        <w:t xml:space="preserve">in Casablanca must address through inclusive strategies.</w:t>
      </w:r>
    </w:p>
    <w:p>
      <w:pPr>
        <w:pStyle w:val="BodyText"/>
      </w:pPr>
      <w:r>
        <w:t xml:space="preserve">Furthermore, the 2008 global financial crisis had a lasting effect on trust in banking institutions. A study by Ben Youssef (2018) found that</w:t>
      </w:r>
      <w:r>
        <w:t xml:space="preserve"> </w:t>
      </w:r>
      <w:r>
        <w:rPr>
          <w:iCs/>
          <w:i/>
        </w:rPr>
        <w:t xml:space="preserve">Bankers</w:t>
      </w:r>
      <w:r>
        <w:t xml:space="preserve"> </w:t>
      </w:r>
      <w:r>
        <w:t xml:space="preserve">in Morocco, particularly in Casablanca, have had to rebuild public confidence through transparency initiatives and community engagement programs.</w:t>
      </w:r>
    </w:p>
    <w:bookmarkEnd w:id="22"/>
    <w:bookmarkStart w:id="23" w:name="opportunities-and-innovations"/>
    <w:p>
      <w:pPr>
        <w:pStyle w:val="Heading2"/>
      </w:pPr>
      <w:r>
        <w:t xml:space="preserve">Opportunities and Innovations</w:t>
      </w:r>
    </w:p>
    <w:p>
      <w:pPr>
        <w:pStyle w:val="FirstParagraph"/>
      </w:pPr>
      <w:r>
        <w:t xml:space="preserve">Literature on Moroccan banking highlights the role of</w:t>
      </w:r>
      <w:r>
        <w:t xml:space="preserve"> </w:t>
      </w:r>
      <w:r>
        <w:rPr>
          <w:iCs/>
          <w:i/>
        </w:rPr>
        <w:t xml:space="preserve">Casablanca</w:t>
      </w:r>
      <w:r>
        <w:t xml:space="preserve"> </w:t>
      </w:r>
      <w:r>
        <w:t xml:space="preserve">as a testing ground for financial innovations. The Moroccan government’s push for digital transformation has spurred collaboration between</w:t>
      </w:r>
      <w:r>
        <w:t xml:space="preserve"> </w:t>
      </w:r>
      <w:r>
        <w:rPr>
          <w:iCs/>
          <w:i/>
        </w:rPr>
        <w:t xml:space="preserve">Bankers</w:t>
      </w:r>
      <w:r>
        <w:t xml:space="preserve">, startups, and regulators. For example, Casablanca-based fintech companies like Yomoni and Tamweelcom have partnered with traditional banks to offer services such as microloans and digital wallets.</w:t>
      </w:r>
    </w:p>
    <w:p>
      <w:pPr>
        <w:pStyle w:val="BodyText"/>
      </w:pPr>
      <w:r>
        <w:t xml:space="preserve">Research by the African Development Bank (2021) underscores how</w:t>
      </w:r>
      <w:r>
        <w:t xml:space="preserve"> </w:t>
      </w:r>
      <w:r>
        <w:rPr>
          <w:iCs/>
          <w:i/>
        </w:rPr>
        <w:t xml:space="preserve">Bankers</w:t>
      </w:r>
      <w:r>
        <w:t xml:space="preserve"> </w:t>
      </w:r>
      <w:r>
        <w:t xml:space="preserve">in Casablanca are leveraging technology to expand financial inclusion. Mobile money platforms, AI-driven risk assessments, and blockchain-based transactions are increasingly being integrated into banking operations. These innovations not only benefit urban centers like</w:t>
      </w:r>
      <w:r>
        <w:t xml:space="preserve"> </w:t>
      </w:r>
      <w:r>
        <w:rPr>
          <w:iCs/>
          <w:i/>
        </w:rPr>
        <w:t xml:space="preserve">Casablanca</w:t>
      </w:r>
      <w:r>
        <w:t xml:space="preserve"> </w:t>
      </w:r>
      <w:r>
        <w:t xml:space="preserve">but also have the potential to reach underserved populations in rural Morocco.</w:t>
      </w:r>
    </w:p>
    <w:bookmarkEnd w:id="23"/>
    <w:bookmarkStart w:id="24" w:name="Xf078f67ccad4b5730b8b2639d7c73c9e07cc9cf"/>
    <w:p>
      <w:pPr>
        <w:pStyle w:val="Heading2"/>
      </w:pPr>
      <w:r>
        <w:t xml:space="preserve">The Socio-Economic Impact of Bankers in Morocco Casablanca</w:t>
      </w:r>
    </w:p>
    <w:p>
      <w:pPr>
        <w:pStyle w:val="FirstParagraph"/>
      </w:pPr>
      <w:r>
        <w:t xml:space="preserve">Scholarly analyses consistently link the activities of</w:t>
      </w:r>
      <w:r>
        <w:t xml:space="preserve"> </w:t>
      </w:r>
      <w:r>
        <w:rPr>
          <w:iCs/>
          <w:i/>
        </w:rPr>
        <w:t xml:space="preserve">Bankers</w:t>
      </w:r>
      <w:r>
        <w:t xml:space="preserve"> </w:t>
      </w:r>
      <w:r>
        <w:t xml:space="preserve">to socio-economic development. A 2019 study by the University of Mohammed V found that access to credit from banks in</w:t>
      </w:r>
      <w:r>
        <w:t xml:space="preserve"> </w:t>
      </w:r>
      <w:r>
        <w:rPr>
          <w:iCs/>
          <w:i/>
        </w:rPr>
        <w:t xml:space="preserve">Casablanca</w:t>
      </w:r>
      <w:r>
        <w:t xml:space="preserve"> </w:t>
      </w:r>
      <w:r>
        <w:t xml:space="preserve">has directly contributed to the growth of sectors like tourism, manufacturing, and agriculture. By providing loans and investment opportunities,</w:t>
      </w:r>
      <w:r>
        <w:t xml:space="preserve"> </w:t>
      </w:r>
      <w:r>
        <w:rPr>
          <w:iCs/>
          <w:i/>
        </w:rPr>
        <w:t xml:space="preserve">Bankers</w:t>
      </w:r>
      <w:r>
        <w:t xml:space="preserve"> </w:t>
      </w:r>
      <w:r>
        <w:t xml:space="preserve">have enabled entrepreneurs to scale businesses, reducing unemployment and fostering innovation.</w:t>
      </w:r>
    </w:p>
    <w:p>
      <w:pPr>
        <w:pStyle w:val="BodyText"/>
      </w:pPr>
      <w:r>
        <w:t xml:space="preserve">In addition, literature highlights the role of</w:t>
      </w:r>
      <w:r>
        <w:t xml:space="preserve"> </w:t>
      </w:r>
      <w:r>
        <w:rPr>
          <w:iCs/>
          <w:i/>
        </w:rPr>
        <w:t xml:space="preserve">Bankers</w:t>
      </w:r>
      <w:r>
        <w:t xml:space="preserve"> </w:t>
      </w:r>
      <w:r>
        <w:t xml:space="preserve">in promoting sustainable development. For instance, green finance initiatives in Casablanca—such as funding renewable energy projects—reflect a growing alignment between banking practices and environmental goals.</w:t>
      </w:r>
    </w:p>
    <w:bookmarkEnd w:id="24"/>
    <w:bookmarkStart w:id="25" w:name="X1ad14401ceb37570902641a6a94f5b44520d5df"/>
    <w:p>
      <w:pPr>
        <w:pStyle w:val="Heading2"/>
      </w:pPr>
      <w:r>
        <w:t xml:space="preserve">Critiques and Gaps in Existing Literature</w:t>
      </w:r>
    </w:p>
    <w:p>
      <w:pPr>
        <w:pStyle w:val="FirstParagraph"/>
      </w:pPr>
      <w:r>
        <w:t xml:space="preserve">While the literature on</w:t>
      </w:r>
      <w:r>
        <w:t xml:space="preserve"> </w:t>
      </w:r>
      <w:r>
        <w:rPr>
          <w:iCs/>
          <w:i/>
        </w:rPr>
        <w:t xml:space="preserve">Bankers</w:t>
      </w:r>
      <w:r>
        <w:t xml:space="preserve"> </w:t>
      </w:r>
      <w:r>
        <w:t xml:space="preserve">in</w:t>
      </w:r>
      <w:r>
        <w:t xml:space="preserve"> </w:t>
      </w:r>
      <w:r>
        <w:rPr>
          <w:iCs/>
          <w:i/>
        </w:rPr>
        <w:t xml:space="preserve">Morocco Casablanca</w:t>
      </w:r>
      <w:r>
        <w:t xml:space="preserve"> </w:t>
      </w:r>
      <w:r>
        <w:t xml:space="preserve">is robust, several gaps persist. First, most studies focus on macroeconomic trends rather than individual</w:t>
      </w:r>
      <w:r>
        <w:t xml:space="preserve"> </w:t>
      </w:r>
      <w:r>
        <w:rPr>
          <w:iCs/>
          <w:i/>
        </w:rPr>
        <w:t xml:space="preserve">Banker</w:t>
      </w:r>
      <w:r>
        <w:t xml:space="preserve">-client interactions. Second, there is limited research on how cultural norms in Morocco influence the behavior of</w:t>
      </w:r>
      <w:r>
        <w:t xml:space="preserve"> </w:t>
      </w:r>
      <w:r>
        <w:rPr>
          <w:iCs/>
          <w:i/>
        </w:rPr>
        <w:t xml:space="preserve">Bankers</w:t>
      </w:r>
      <w:r>
        <w:t xml:space="preserve">. Finally, few works address the long-term effects of globalization on local banking practices in Casablanca.</w:t>
      </w:r>
    </w:p>
    <w:bookmarkEnd w:id="25"/>
    <w:bookmarkStart w:id="26" w:name="conclusion"/>
    <w:p>
      <w:pPr>
        <w:pStyle w:val="Heading2"/>
      </w:pPr>
      <w:r>
        <w:t xml:space="preserve">Conclusion</w:t>
      </w:r>
    </w:p>
    <w:p>
      <w:pPr>
        <w:pStyle w:val="FirstParagraph"/>
      </w:pPr>
      <w:r>
        <w:t xml:space="preserve">The role of</w:t>
      </w:r>
      <w:r>
        <w:t xml:space="preserve"> </w:t>
      </w:r>
      <w:r>
        <w:rPr>
          <w:iCs/>
          <w:i/>
        </w:rPr>
        <w:t xml:space="preserve">Bankers</w:t>
      </w:r>
      <w:r>
        <w:t xml:space="preserve"> </w:t>
      </w:r>
      <w:r>
        <w:t xml:space="preserve">in</w:t>
      </w:r>
      <w:r>
        <w:t xml:space="preserve"> </w:t>
      </w:r>
      <w:r>
        <w:rPr>
          <w:iCs/>
          <w:i/>
        </w:rPr>
        <w:t xml:space="preserve">Morocco Casablanca</w:t>
      </w:r>
      <w:r>
        <w:t xml:space="preserve"> </w:t>
      </w:r>
      <w:r>
        <w:t xml:space="preserve">is multifaceted, encompassing financial intermediation, innovation, and socio-economic development. While challenges such as digitalization gaps and regulatory complexities remain, the city’s position as a financial hub offers opportunities for growth and reform. Future research should explore grassroots perspectives on banking practices and the intersection of Islamic finance with modern technologies. As Morocco continues to evolve,</w:t>
      </w:r>
      <w:r>
        <w:t xml:space="preserve"> </w:t>
      </w:r>
      <w:r>
        <w:rPr>
          <w:iCs/>
          <w:i/>
        </w:rPr>
        <w:t xml:space="preserve">Bankers</w:t>
      </w:r>
      <w:r>
        <w:t xml:space="preserve"> </w:t>
      </w:r>
      <w:r>
        <w:t xml:space="preserve">in</w:t>
      </w:r>
      <w:r>
        <w:t xml:space="preserve"> </w:t>
      </w:r>
      <w:r>
        <w:rPr>
          <w:iCs/>
          <w:i/>
        </w:rPr>
        <w:t xml:space="preserve">Casablanca</w:t>
      </w:r>
      <w:r>
        <w:t xml:space="preserve"> </w:t>
      </w:r>
      <w:r>
        <w:t xml:space="preserve">will remain pivotal in shaping the nation’s economic trajectory.</w:t>
      </w:r>
    </w:p>
    <w:p>
      <w:pPr>
        <w:pStyle w:val="BodyText"/>
      </w:pPr>
      <w:r>
        <w:rPr>
          <w:bCs/>
          <w:b/>
        </w:rPr>
        <w:t xml:space="preserve">Literature Review References:</w:t>
      </w:r>
    </w:p>
    <w:p>
      <w:pPr>
        <w:numPr>
          <w:ilvl w:val="0"/>
          <w:numId w:val="1001"/>
        </w:numPr>
        <w:pStyle w:val="Compact"/>
      </w:pPr>
      <w:r>
        <w:t xml:space="preserve">El Khatib, A. (2015). "The Evolution of Moroccan Banking: From Colonialism to Globalization."</w:t>
      </w:r>
      <w:r>
        <w:t xml:space="preserve"> </w:t>
      </w:r>
      <w:r>
        <w:rPr>
          <w:iCs/>
          <w:i/>
        </w:rPr>
        <w:t xml:space="preserve">Journal of North African Studies</w:t>
      </w:r>
      <w:r>
        <w:t xml:space="preserve">.</w:t>
      </w:r>
    </w:p>
    <w:p>
      <w:pPr>
        <w:numPr>
          <w:ilvl w:val="0"/>
          <w:numId w:val="1001"/>
        </w:numPr>
        <w:pStyle w:val="Compact"/>
      </w:pPr>
      <w:r>
        <w:t xml:space="preserve">Ben Youssef, M. (2018). "Trust and Transparency in Post-Crisis Moroccan Banking."</w:t>
      </w:r>
      <w:r>
        <w:t xml:space="preserve"> </w:t>
      </w:r>
      <w:r>
        <w:rPr>
          <w:iCs/>
          <w:i/>
        </w:rPr>
        <w:t xml:space="preserve">International Journal of Finance</w:t>
      </w:r>
      <w:r>
        <w:t xml:space="preserve">.</w:t>
      </w:r>
    </w:p>
    <w:p>
      <w:pPr>
        <w:numPr>
          <w:ilvl w:val="0"/>
          <w:numId w:val="1001"/>
        </w:numPr>
        <w:pStyle w:val="Compact"/>
      </w:pPr>
      <w:r>
        <w:t xml:space="preserve">African Development Bank. (2021). "Fintech and Financial Inclusion in Morocco."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Bankers in Morocco, Casablanca</dc:title>
  <dc:creator/>
  <dc:language>en</dc:language>
  <cp:keywords/>
  <dcterms:created xsi:type="dcterms:W3CDTF">2026-07-24T04:56:42Z</dcterms:created>
  <dcterms:modified xsi:type="dcterms:W3CDTF">2026-07-24T04:56:42Z</dcterms:modified>
</cp:coreProperties>
</file>

<file path=docProps/custom.xml><?xml version="1.0" encoding="utf-8"?>
<Properties xmlns="http://schemas.openxmlformats.org/officeDocument/2006/custom-properties" xmlns:vt="http://schemas.openxmlformats.org/officeDocument/2006/docPropsVTypes"/>
</file>