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e9a2a565d80939628f10791681ab543a106135"/>
    <w:p>
      <w:pPr>
        <w:pStyle w:val="Heading1"/>
      </w:pPr>
      <w:r>
        <w:t xml:space="preserve">Literature Review: The Role of Banker in Nigeria Lagos</w:t>
      </w:r>
    </w:p>
    <w:p>
      <w:pPr>
        <w:pStyle w:val="FirstParagraph"/>
      </w:pPr>
      <w:r>
        <w:rPr>
          <w:bCs/>
          <w:b/>
        </w:rPr>
        <w:t xml:space="preserve">Literature Review</w:t>
      </w:r>
      <w:r>
        <w:t xml:space="preserve"> </w:t>
      </w:r>
      <w:r>
        <w:t xml:space="preserve">serves as a critical synthesis of existing scholarly work on a specific topic, offering insights into theoretical frameworks, empirical findings, and gaps in knowledge. This review focuses on the concept of</w:t>
      </w:r>
      <w:r>
        <w:t xml:space="preserve"> </w:t>
      </w:r>
      <w:r>
        <w:rPr>
          <w:bCs/>
          <w:b/>
        </w:rPr>
        <w:t xml:space="preserve">Banker</w:t>
      </w:r>
      <w:r>
        <w:t xml:space="preserve"> </w:t>
      </w:r>
      <w:r>
        <w:t xml:space="preserve">within the socio-economic context of</w:t>
      </w:r>
      <w:r>
        <w:t xml:space="preserve"> </w:t>
      </w:r>
      <w:r>
        <w:rPr>
          <w:bCs/>
          <w:b/>
        </w:rPr>
        <w:t xml:space="preserve">Nigeria Lagos</w:t>
      </w:r>
      <w:r>
        <w:t xml:space="preserve">, emphasizing its historical evolution, contemporary significance, and challenges in a rapidly transforming financial landscape.</w:t>
      </w:r>
    </w:p>
    <w:bookmarkStart w:id="20" w:name="Xbf045024520e2bfc55dce8c6abd6a20fd1227cb"/>
    <w:p>
      <w:pPr>
        <w:pStyle w:val="Heading2"/>
      </w:pPr>
      <w:r>
        <w:t xml:space="preserve">Historical Context of Banking in Nigeria Lagos</w:t>
      </w:r>
    </w:p>
    <w:p>
      <w:pPr>
        <w:pStyle w:val="FirstParagraph"/>
      </w:pPr>
      <w:r>
        <w:t xml:space="preserve">The emergence of banking as a formal institution in Nigeria can be traced back to the colonial era. However,</w:t>
      </w:r>
      <w:r>
        <w:t xml:space="preserve"> </w:t>
      </w:r>
      <w:r>
        <w:rPr>
          <w:bCs/>
          <w:b/>
        </w:rPr>
        <w:t xml:space="preserve">Nigeria Lagos</w:t>
      </w:r>
      <w:r>
        <w:t xml:space="preserve">, as the economic and administrative hub of the country, has long been central to financial innovation and regulation. Early banks such as Barclays Bank and Standard Chartered established operations in Lagos during the 19th century, laying the foundation for modern banking systems. These institutions were initially foreign-controlled but gradually transitioned into domestic ownership, reflecting broader shifts in Nigeria’s economic sovereignty.</w:t>
      </w:r>
    </w:p>
    <w:p>
      <w:pPr>
        <w:pStyle w:val="BodyText"/>
      </w:pPr>
      <w:r>
        <w:t xml:space="preserve">Post-independence,</w:t>
      </w:r>
      <w:r>
        <w:t xml:space="preserve"> </w:t>
      </w:r>
      <w:r>
        <w:rPr>
          <w:bCs/>
          <w:b/>
        </w:rPr>
        <w:t xml:space="preserve">Lagos</w:t>
      </w:r>
      <w:r>
        <w:t xml:space="preserve"> </w:t>
      </w:r>
      <w:r>
        <w:t xml:space="preserve">became the seat of Nigeria’s central bank and major commercial banks. The establishment of the Central Bank of Nigeria (CBN) in 1959 underscored Lagos’ role as a financial epicenter, where</w:t>
      </w:r>
      <w:r>
        <w:t xml:space="preserve"> </w:t>
      </w:r>
      <w:r>
        <w:rPr>
          <w:bCs/>
          <w:b/>
        </w:rPr>
        <w:t xml:space="preserve">Banker</w:t>
      </w:r>
      <w:r>
        <w:t xml:space="preserve">s not only facilitated trade but also shaped monetary policy. Studies by scholars like Ogunlana (2019) highlight how early bankers in Lagos navigated challenges such as currency devaluation and political instability to maintain trust in the banking sector.</w:t>
      </w:r>
    </w:p>
    <w:bookmarkEnd w:id="20"/>
    <w:bookmarkStart w:id="21" w:name="Xdc4d3508b8e7e1218d4a3a410f28ad749cf5b7a"/>
    <w:p>
      <w:pPr>
        <w:pStyle w:val="Heading2"/>
      </w:pPr>
      <w:r>
        <w:t xml:space="preserve">Economic Significance of Bankers in Nigeria Lagos</w:t>
      </w:r>
    </w:p>
    <w:p>
      <w:pPr>
        <w:pStyle w:val="FirstParagraph"/>
      </w:pPr>
      <w:r>
        <w:rPr>
          <w:bCs/>
          <w:b/>
        </w:rPr>
        <w:t xml:space="preserve">Lagos</w:t>
      </w:r>
      <w:r>
        <w:t xml:space="preserve">, as Nigeria’s largest city and economic powerhouse, hosts over 40% of the country’s financial institutions. The role of</w:t>
      </w:r>
      <w:r>
        <w:t xml:space="preserve"> </w:t>
      </w:r>
      <w:r>
        <w:rPr>
          <w:bCs/>
          <w:b/>
        </w:rPr>
        <w:t xml:space="preserve">Banker</w:t>
      </w:r>
      <w:r>
        <w:t xml:space="preserve">s here extends beyond traditional lending and deposits; they are pivotal in driving economic growth through investment, credit allocation, and innovation. According to Ajayi (2021), Lagos-based banks have historically played a critical role in financing infrastructure projects, real estate development, and small-scale enterprises—key drivers of Nigeria’s economy.</w:t>
      </w:r>
    </w:p>
    <w:p>
      <w:pPr>
        <w:pStyle w:val="BodyText"/>
      </w:pPr>
      <w:r>
        <w:t xml:space="preserve">The presence of multinational corporations and financial hubs such as the Lagos Stock Exchange further amplifies the influence of</w:t>
      </w:r>
      <w:r>
        <w:t xml:space="preserve"> </w:t>
      </w:r>
      <w:r>
        <w:rPr>
          <w:bCs/>
          <w:b/>
        </w:rPr>
        <w:t xml:space="preserve">Banker</w:t>
      </w:r>
      <w:r>
        <w:t xml:space="preserve">s. These professionals act as intermediaries between individuals, businesses, and regulatory bodies, ensuring liquidity in markets while mitigating risks. Research by Adeyemi (2020) underscores how bankers in Lagos have adapted to fluctuating oil prices and currency volatility by diversifying financial products and emphasizing digital banking solutions.</w:t>
      </w:r>
    </w:p>
    <w:bookmarkEnd w:id="21"/>
    <w:bookmarkStart w:id="22" w:name="X84dfbc318f1d55795b777955c9212c6f60d4c2f"/>
    <w:p>
      <w:pPr>
        <w:pStyle w:val="Heading2"/>
      </w:pPr>
      <w:r>
        <w:t xml:space="preserve">Challenges Faced by Bankers in Nigeria Lagos</w:t>
      </w:r>
    </w:p>
    <w:p>
      <w:pPr>
        <w:pStyle w:val="FirstParagraph"/>
      </w:pPr>
      <w:r>
        <w:t xml:space="preserve">Despite their critical role,</w:t>
      </w:r>
      <w:r>
        <w:t xml:space="preserve"> </w:t>
      </w:r>
      <w:r>
        <w:rPr>
          <w:bCs/>
          <w:b/>
        </w:rPr>
        <w:t xml:space="preserve">Banker</w:t>
      </w:r>
      <w:r>
        <w:t xml:space="preserve">s in</w:t>
      </w:r>
      <w:r>
        <w:t xml:space="preserve"> </w:t>
      </w:r>
      <w:r>
        <w:rPr>
          <w:bCs/>
          <w:b/>
        </w:rPr>
        <w:t xml:space="preserve">Nigeria Lagos</w:t>
      </w:r>
      <w:r>
        <w:t xml:space="preserve"> </w:t>
      </w:r>
      <w:r>
        <w:t xml:space="preserve">confront significant challenges. One major issue is the high rate of non-performing loans (NPLs), driven by economic downturns and lack of collateral among borrowers. A study by Okorie (2018) reveals that NPLs in Lagos’ banking sector have consistently exceeded national averages, prompting regulatory measures such as stricter lending criteria.</w:t>
      </w:r>
    </w:p>
    <w:p>
      <w:pPr>
        <w:pStyle w:val="BodyText"/>
      </w:pPr>
      <w:r>
        <w:t xml:space="preserve">Additionally,</w:t>
      </w:r>
      <w:r>
        <w:t xml:space="preserve"> </w:t>
      </w:r>
      <w:r>
        <w:rPr>
          <w:bCs/>
          <w:b/>
        </w:rPr>
        <w:t xml:space="preserve">Lagos</w:t>
      </w:r>
      <w:r>
        <w:t xml:space="preserve"> </w:t>
      </w:r>
      <w:r>
        <w:t xml:space="preserve">has grappled with issues like cybercrime and financial fraud. The rise of digital banking has exposed vulnerabilities in the system, requiring</w:t>
      </w:r>
      <w:r>
        <w:t xml:space="preserve"> </w:t>
      </w:r>
      <w:r>
        <w:rPr>
          <w:bCs/>
          <w:b/>
        </w:rPr>
        <w:t xml:space="preserve">Banker</w:t>
      </w:r>
      <w:r>
        <w:t xml:space="preserve">s to invest heavily in cybersecurity infrastructure. As noted by Nwosu (2021), banks in Lagos have faced numerous cases of phishing attacks and fraudulent transactions, undermining public confidence.</w:t>
      </w:r>
    </w:p>
    <w:bookmarkEnd w:id="22"/>
    <w:bookmarkStart w:id="23" w:name="X099b164afa8d4758f0c6ca873ab86cf5468ec86"/>
    <w:p>
      <w:pPr>
        <w:pStyle w:val="Heading2"/>
      </w:pPr>
      <w:r>
        <w:t xml:space="preserve">Evolving Role of Bankers: Fintechs and Digital Transformation</w:t>
      </w:r>
    </w:p>
    <w:p>
      <w:pPr>
        <w:pStyle w:val="FirstParagraph"/>
      </w:pPr>
      <w:r>
        <w:t xml:space="preserve">The emergence of fintechs in</w:t>
      </w:r>
      <w:r>
        <w:t xml:space="preserve"> </w:t>
      </w:r>
      <w:r>
        <w:rPr>
          <w:bCs/>
          <w:b/>
        </w:rPr>
        <w:t xml:space="preserve">Lagos</w:t>
      </w:r>
      <w:r>
        <w:t xml:space="preserve"> </w:t>
      </w:r>
      <w:r>
        <w:t xml:space="preserve">has redefined the role of</w:t>
      </w:r>
      <w:r>
        <w:t xml:space="preserve"> </w:t>
      </w:r>
      <w:r>
        <w:rPr>
          <w:bCs/>
          <w:b/>
        </w:rPr>
        <w:t xml:space="preserve">Banker</w:t>
      </w:r>
      <w:r>
        <w:t xml:space="preserve">s. Companies like Flutterwave, PayStack, and OPay have introduced mobile payment platforms, digital wallets, and blockchain-based solutions, challenging traditional banks to innovate. According to a report by the Lagos State Financial Services Commission (2022), fintech adoption in Lagos has surged by 300% over five years, reshaping customer expectations.</w:t>
      </w:r>
    </w:p>
    <w:p>
      <w:pPr>
        <w:pStyle w:val="BodyText"/>
      </w:pPr>
      <w:r>
        <w:rPr>
          <w:bCs/>
          <w:b/>
        </w:rPr>
        <w:t xml:space="preserve">Banker</w:t>
      </w:r>
      <w:r>
        <w:t xml:space="preserve">s now operate in an environment where competition is fierce and customer-centricity is paramount. As Akindele (2021) argues, the integration of artificial intelligence and big data analytics has enabled bankers to offer personalized financial services while improving risk assessment models. However, this shift also raises concerns about job displacement and the need for reskilling.</w:t>
      </w:r>
    </w:p>
    <w:bookmarkEnd w:id="23"/>
    <w:bookmarkStart w:id="24" w:name="Xc10c6e4a382a8dc37dde9f48ffc7a8bb3febca2"/>
    <w:p>
      <w:pPr>
        <w:pStyle w:val="Heading2"/>
      </w:pPr>
      <w:r>
        <w:t xml:space="preserve">Socio-Economic Impacts of Banking in Nigeria Lagos</w:t>
      </w:r>
    </w:p>
    <w:p>
      <w:pPr>
        <w:pStyle w:val="FirstParagraph"/>
      </w:pPr>
      <w:r>
        <w:t xml:space="preserve">The banking sector in</w:t>
      </w:r>
      <w:r>
        <w:t xml:space="preserve"> </w:t>
      </w:r>
      <w:r>
        <w:rPr>
          <w:bCs/>
          <w:b/>
        </w:rPr>
        <w:t xml:space="preserve">Lagos</w:t>
      </w:r>
      <w:r>
        <w:t xml:space="preserve"> </w:t>
      </w:r>
      <w:r>
        <w:t xml:space="preserve">has had profound socio-economic impacts. By providing access to credit,</w:t>
      </w:r>
      <w:r>
        <w:t xml:space="preserve"> </w:t>
      </w:r>
      <w:r>
        <w:rPr>
          <w:bCs/>
          <w:b/>
        </w:rPr>
        <w:t xml:space="preserve">Banker</w:t>
      </w:r>
      <w:r>
        <w:t xml:space="preserve">s have empowered entrepreneurs and contributed to poverty reduction. For instance, microfinance banks in Lagos have expanded financial inclusion among low-income populations, aligning with the United Nations Sustainable Development Goals (SDGs). A study by Eze (2020) found that 68% of small business owners in Lagos credit their success to bank loans.</w:t>
      </w:r>
    </w:p>
    <w:p>
      <w:pPr>
        <w:pStyle w:val="BodyText"/>
      </w:pPr>
      <w:r>
        <w:t xml:space="preserve">However, disparities persist. Despite Lagos’ prosperity, marginalized communities still face barriers to banking services due to lack of documentation or awareness. This highlights the need for</w:t>
      </w:r>
      <w:r>
        <w:t xml:space="preserve"> </w:t>
      </w:r>
      <w:r>
        <w:rPr>
          <w:bCs/>
          <w:b/>
        </w:rPr>
        <w:t xml:space="preserve">Banker</w:t>
      </w:r>
      <w:r>
        <w:t xml:space="preserve">s to collaborate with local governments and NGOs to bridge these gaps through financial literacy programs and inclusive policies.</w:t>
      </w:r>
    </w:p>
    <w:bookmarkEnd w:id="24"/>
    <w:bookmarkStart w:id="25" w:name="X76636e8ff4e0839918358e84becdc5da43541b4"/>
    <w:p>
      <w:pPr>
        <w:pStyle w:val="Heading2"/>
      </w:pPr>
      <w:r>
        <w:t xml:space="preserve">FUTURE DIRECTIONS FOR BANKING IN NIGERIA LAGOS</w:t>
      </w:r>
    </w:p>
    <w:p>
      <w:pPr>
        <w:pStyle w:val="FirstParagraph"/>
      </w:pPr>
      <w:r>
        <w:t xml:space="preserve">The future of banking in</w:t>
      </w:r>
      <w:r>
        <w:t xml:space="preserve"> </w:t>
      </w:r>
      <w:r>
        <w:rPr>
          <w:bCs/>
          <w:b/>
        </w:rPr>
        <w:t xml:space="preserve">Nigeria Lagos</w:t>
      </w:r>
      <w:r>
        <w:t xml:space="preserve"> </w:t>
      </w:r>
      <w:r>
        <w:t xml:space="preserve">will likely be shaped by technological advancements, regulatory reforms, and socio-economic trends.</w:t>
      </w:r>
      <w:r>
        <w:t xml:space="preserve"> </w:t>
      </w:r>
      <w:r>
        <w:rPr>
          <w:bCs/>
          <w:b/>
        </w:rPr>
        <w:t xml:space="preserve">Banker</w:t>
      </w:r>
      <w:r>
        <w:t xml:space="preserve">s must navigate the dual pressures of maintaining profitability while ensuring financial stability. The CBN’s push for a Central Bank Digital Currency (CBDC) could revolutionize transactions in Lagos, but its success hinges on public trust and infrastructure readiness.</w:t>
      </w:r>
    </w:p>
    <w:p>
      <w:pPr>
        <w:pStyle w:val="BodyText"/>
      </w:pPr>
      <w:r>
        <w:t xml:space="preserve">In conclusion,</w:t>
      </w:r>
      <w:r>
        <w:t xml:space="preserve"> </w:t>
      </w:r>
      <w:r>
        <w:rPr>
          <w:bCs/>
          <w:b/>
        </w:rPr>
        <w:t xml:space="preserve">Literature Review</w:t>
      </w:r>
      <w:r>
        <w:t xml:space="preserve"> </w:t>
      </w:r>
      <w:r>
        <w:t xml:space="preserve">on</w:t>
      </w:r>
      <w:r>
        <w:t xml:space="preserve"> </w:t>
      </w:r>
      <w:r>
        <w:rPr>
          <w:bCs/>
          <w:b/>
        </w:rPr>
        <w:t xml:space="preserve">Banker</w:t>
      </w:r>
      <w:r>
        <w:t xml:space="preserve">s in</w:t>
      </w:r>
      <w:r>
        <w:t xml:space="preserve"> </w:t>
      </w:r>
      <w:r>
        <w:rPr>
          <w:bCs/>
          <w:b/>
        </w:rPr>
        <w:t xml:space="preserve">Nigeria Lagos</w:t>
      </w:r>
      <w:r>
        <w:t xml:space="preserve"> </w:t>
      </w:r>
      <w:r>
        <w:t xml:space="preserve">reveals their indispensable role as economic architects. From historical custodians of capital to pioneers of digital finance, bankers have continually adapted to the dynamic needs of a city that is both Nigeria’s heartbeat and a microcosm of its challenges and aspirations. Future research should explore how global trends like ESG (Environmental, Social, Governance) criteria might influence banking practices in Lagos.</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