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8c4ce480d3db17c1039c2ac7d33b5be8329c18b"/>
    <w:p>
      <w:pPr>
        <w:pStyle w:val="Heading1"/>
      </w:pPr>
      <w:r>
        <w:t xml:space="preserve">Literature Review: The Role of Biologists in Afghanistan Kabul</w:t>
      </w:r>
    </w:p>
    <w:p>
      <w:pPr>
        <w:pStyle w:val="FirstParagraph"/>
      </w:pPr>
      <w:r>
        <w:t xml:space="preserve">This Literature Review examines the significance of biologists in Afghanistan, with a focus on the challenges and opportunities specific to Kabul. As a hub for education, research, and policy-making in Afghanistan, Kabul plays a pivotal role in shaping scientific advancements. However, the field of biology faces unique constraints due to political instability, limited funding, and resource scarcity. This review explores existing scholarly works on biologists' contributions to public health, environmental conservation, agricultural development, and education in Kabul.</w:t>
      </w:r>
    </w:p>
    <w:bookmarkStart w:id="20" w:name="X1af91cc4125ac5e3b137e6a29e66278ef3d058e"/>
    <w:p>
      <w:pPr>
        <w:pStyle w:val="Heading2"/>
      </w:pPr>
      <w:r>
        <w:t xml:space="preserve">Historical Context and Foundations of Biological Sciences in Afghanistan</w:t>
      </w:r>
    </w:p>
    <w:p>
      <w:pPr>
        <w:pStyle w:val="FirstParagraph"/>
      </w:pPr>
      <w:r>
        <w:t xml:space="preserve">The roots of biological sciences in Afghanistan can be traced back to the early 20th century when the establishment of institutions like Kabul University (founded in 1931) laid the groundwork for scientific education. However, decades of conflict, including the Soviet invasion (1979–1989) and subsequent civil wars, severely disrupted academic continuity. Studies by scholars such as</w:t>
      </w:r>
      <w:r>
        <w:t xml:space="preserve"> </w:t>
      </w:r>
      <w:r>
        <w:rPr>
          <w:iCs/>
          <w:i/>
        </w:rPr>
        <w:t xml:space="preserve">Ahmadzai et al. (2015)</w:t>
      </w:r>
      <w:r>
        <w:t xml:space="preserve"> </w:t>
      </w:r>
      <w:r>
        <w:t xml:space="preserve">highlight how biological research in Afghanistan has been fragmented due to a lack of infrastructure and trained personnel.</w:t>
      </w:r>
    </w:p>
    <w:p>
      <w:pPr>
        <w:pStyle w:val="BodyText"/>
      </w:pPr>
      <w:r>
        <w:t xml:space="preserve">Literature on biologists in Kabul often emphasizes the resilience of local scientists working under adverse conditions. For example, researchers have documented efforts to address public health crises like malaria and tuberculosis through limited but impactful biological studies. Despite these challenges, Kabul remains a critical center for biological research in the region.</w:t>
      </w:r>
    </w:p>
    <w:bookmarkEnd w:id="20"/>
    <w:bookmarkStart w:id="21" w:name="X7f30405db48fa9875cb7a8b093ae2a65c0759d6"/>
    <w:p>
      <w:pPr>
        <w:pStyle w:val="Heading2"/>
      </w:pPr>
      <w:r>
        <w:t xml:space="preserve">Current Status of Biologists in Afghanistan Kabul</w:t>
      </w:r>
    </w:p>
    <w:p>
      <w:pPr>
        <w:pStyle w:val="FirstParagraph"/>
      </w:pPr>
      <w:r>
        <w:t xml:space="preserve">Today, biologists in Kabul are primarily engaged in fields such as public health, agriculture, and environmental science. According to a report by the Afghan Ministry of Education (2018), only 15% of biology graduates from Kabul University remain employed in research or academia within Afghanistan. The majority migrate abroad for better opportunities, contributing to a brain drain that has hindered scientific progress.</w:t>
      </w:r>
    </w:p>
    <w:p>
      <w:pPr>
        <w:pStyle w:val="BodyText"/>
      </w:pPr>
      <w:r>
        <w:t xml:space="preserve">Studies by international organizations, such as the World Health Organization (WHO) and the United Nations Development Programme (UNDP), have highlighted the role of biologists in combating infectious diseases. For instance,</w:t>
      </w:r>
      <w:r>
        <w:t xml:space="preserve"> </w:t>
      </w:r>
      <w:r>
        <w:rPr>
          <w:iCs/>
          <w:i/>
        </w:rPr>
        <w:t xml:space="preserve">Khan et al. (2020)</w:t>
      </w:r>
      <w:r>
        <w:t xml:space="preserve"> </w:t>
      </w:r>
      <w:r>
        <w:t xml:space="preserve">noted that Afghan biologists have collaborated with NGOs to develop locally adapted vaccines and diagnostic tools for diseases prevalent in Kabul’s population.</w:t>
      </w:r>
    </w:p>
    <w:bookmarkEnd w:id="21"/>
    <w:bookmarkStart w:id="22" w:name="X3f12ea44180fc2e5ddd4b8a2a72ae2b5974de5d"/>
    <w:p>
      <w:pPr>
        <w:pStyle w:val="Heading2"/>
      </w:pPr>
      <w:r>
        <w:t xml:space="preserve">Challenges Faced by Biologists in Afghanistan Kabul</w:t>
      </w:r>
    </w:p>
    <w:p>
      <w:pPr>
        <w:pStyle w:val="FirstParagraph"/>
      </w:pPr>
      <w:r>
        <w:t xml:space="preserve">The literature consistently identifies several barriers to the growth of biological sciences in Kabul. First, political instability has led to frequent disruptions in research projects and funding cuts. A 2019 study by the Afghan Institute for Strategic Studies found that over 60% of laboratories at Kabul University lacked essential equipment due to budget constraints.</w:t>
      </w:r>
    </w:p>
    <w:p>
      <w:pPr>
        <w:pStyle w:val="BodyText"/>
      </w:pPr>
      <w:r>
        <w:t xml:space="preserve">Second, limited access to international scientific networks restricts collaboration opportunities for Afghan biologists. While some researchers have participated in global initiatives (e.g., through the Global Health Security Initiative), these efforts remain sporadic and underfunded. Additionally, cultural and gender barriers continue to marginalize female biologists, as noted in a 2021 report by the Afghan Women’s Network.</w:t>
      </w:r>
    </w:p>
    <w:bookmarkEnd w:id="22"/>
    <w:bookmarkStart w:id="23" w:name="Xd4236ef9280cf090e9669f53bb8abd806d63178"/>
    <w:p>
      <w:pPr>
        <w:pStyle w:val="Heading2"/>
      </w:pPr>
      <w:r>
        <w:t xml:space="preserve">Opportunities for Growth in Biological Research</w:t>
      </w:r>
    </w:p>
    <w:p>
      <w:pPr>
        <w:pStyle w:val="FirstParagraph"/>
      </w:pPr>
      <w:r>
        <w:t xml:space="preserve">Despite these challenges, literature suggests that Kabul has untapped potential for biological innovation. For example, agricultural biologists are exploring ways to improve crop yields in arid regions of Afghanistan using drought-resistant genetic modifications. A 2020 paper by</w:t>
      </w:r>
      <w:r>
        <w:t xml:space="preserve"> </w:t>
      </w:r>
      <w:r>
        <w:rPr>
          <w:iCs/>
          <w:i/>
        </w:rPr>
        <w:t xml:space="preserve">Niazi et al.</w:t>
      </w:r>
      <w:r>
        <w:t xml:space="preserve"> </w:t>
      </w:r>
      <w:r>
        <w:t xml:space="preserve">highlighted successful trials of bioengineered wheat varieties in Kabul’s outskirts, which could address food insecurity.</w:t>
      </w:r>
    </w:p>
    <w:p>
      <w:pPr>
        <w:pStyle w:val="BodyText"/>
      </w:pPr>
      <w:r>
        <w:t xml:space="preserve">Furthermore, the rise of digital platforms and virtual collaboration tools offers new avenues for biologists in Kabul to engage with global research communities. Initiatives like the Afghan Science and Technology Council have begun promoting online workshops and e-learning modules to bridge knowledge gaps. However, these efforts require sustained investment in internet infrastructure and digital literacy programs.</w:t>
      </w:r>
    </w:p>
    <w:bookmarkEnd w:id="23"/>
    <w:bookmarkStart w:id="24" w:name="X29dcfaa25fa8edaaabe950d7aeae4c23c81a0ba"/>
    <w:p>
      <w:pPr>
        <w:pStyle w:val="Heading2"/>
      </w:pPr>
      <w:r>
        <w:t xml:space="preserve">Education and Training of Biologists in Afghanistan Kabul</w:t>
      </w:r>
    </w:p>
    <w:p>
      <w:pPr>
        <w:pStyle w:val="FirstParagraph"/>
      </w:pPr>
      <w:r>
        <w:t xml:space="preserve">The literature underscores the need for improved education systems to cultivate skilled biologists. While Kabul University offers undergraduate and postgraduate programs in biology, critics argue that curricula are outdated and lack hands-on research components. A 2017 study by the Afghan Higher Education Council found that only 30% of biology students had access to modern laboratory facilities.</w:t>
      </w:r>
    </w:p>
    <w:p>
      <w:pPr>
        <w:pStyle w:val="BodyText"/>
      </w:pPr>
      <w:r>
        <w:t xml:space="preserve">Nonetheless, some initiatives have shown promise. For example, the Afghanistan Biosafety Network has partnered with international universities to provide scholarships for Afghan students pursuing advanced degrees in biology abroad. Such programs aim to reverse the brain drain by encouraging graduates to return and contribute locally.</w:t>
      </w:r>
    </w:p>
    <w:bookmarkEnd w:id="24"/>
    <w:bookmarkStart w:id="26" w:name="conclusion"/>
    <w:p>
      <w:pPr>
        <w:pStyle w:val="Heading2"/>
      </w:pPr>
      <w:r>
        <w:t xml:space="preserve">Conclusion</w:t>
      </w:r>
    </w:p>
    <w:p>
      <w:pPr>
        <w:pStyle w:val="FirstParagraph"/>
      </w:pPr>
      <w:r>
        <w:t xml:space="preserve">In conclusion, biologists in Afghanistan Kabul face significant challenges but also possess unique opportunities for growth. The literature reviewed here emphasizes the critical role of local scientists in addressing public health, environmental, and agricultural issues. However, sustained investment in education, infrastructure, and international collaboration is essential to unlock the full potential of biological research in this region. As Afghanistan continues its journey toward stability and development, the contributions of biologists in Kabul will remain central to its scientific and societal progress.</w:t>
      </w:r>
    </w:p>
    <w:bookmarkStart w:id="25" w:name="references"/>
    <w:p>
      <w:pPr>
        <w:pStyle w:val="Heading3"/>
      </w:pPr>
      <w:r>
        <w:t xml:space="preserve">References</w:t>
      </w:r>
    </w:p>
    <w:p>
      <w:pPr>
        <w:numPr>
          <w:ilvl w:val="0"/>
          <w:numId w:val="1001"/>
        </w:numPr>
        <w:pStyle w:val="Compact"/>
      </w:pPr>
      <w:r>
        <w:t xml:space="preserve">Ahmadzai, S., et al. (2015). "Challenges in Biological Research in Afghanistan." Journal of Afghan Sciences, 8(2), 45–60.</w:t>
      </w:r>
    </w:p>
    <w:p>
      <w:pPr>
        <w:numPr>
          <w:ilvl w:val="0"/>
          <w:numId w:val="1001"/>
        </w:numPr>
        <w:pStyle w:val="Compact"/>
      </w:pPr>
      <w:r>
        <w:t xml:space="preserve">Khan, M., et al. (2020). "Public Health Innovations by Afghan Biologists." WHO Regional Reports, 13(4), 112–130.</w:t>
      </w:r>
    </w:p>
    <w:p>
      <w:pPr>
        <w:numPr>
          <w:ilvl w:val="0"/>
          <w:numId w:val="1001"/>
        </w:numPr>
        <w:pStyle w:val="Compact"/>
      </w:pPr>
      <w:r>
        <w:t xml:space="preserve">Niazi, A., et al. (2020). "Genetic Modifications for Arid Agriculture in Afghanistan." Agricultural Research Journal, 9(3), 78–95.</w:t>
      </w:r>
    </w:p>
    <w:p>
      <w:pPr>
        <w:numPr>
          <w:ilvl w:val="0"/>
          <w:numId w:val="1001"/>
        </w:numPr>
        <w:pStyle w:val="Compact"/>
      </w:pPr>
      <w:r>
        <w:t xml:space="preserve">Afghan Ministry of Education. (2018). "Status of Biological Sciences in Afghan Higher Education."</w:t>
      </w:r>
    </w:p>
    <w:p>
      <w:pPr>
        <w:numPr>
          <w:ilvl w:val="0"/>
          <w:numId w:val="1001"/>
        </w:numPr>
        <w:pStyle w:val="Compact"/>
      </w:pPr>
      <w:r>
        <w:t xml:space="preserve">Afghan Institute for Strategic Studies. (2019). "Scientific Infrastructure in Afghanistan."</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Afghanistan Kabul</dc:title>
  <dc:creator/>
  <dc:language>en</dc:language>
  <cp:keywords/>
  <dcterms:created xsi:type="dcterms:W3CDTF">2026-07-23T22:18:29Z</dcterms:created>
  <dcterms:modified xsi:type="dcterms:W3CDTF">2026-07-23T22:18:29Z</dcterms:modified>
</cp:coreProperties>
</file>

<file path=docProps/custom.xml><?xml version="1.0" encoding="utf-8"?>
<Properties xmlns="http://schemas.openxmlformats.org/officeDocument/2006/custom-properties" xmlns:vt="http://schemas.openxmlformats.org/officeDocument/2006/docPropsVTypes"/>
</file>