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8739e2455e7998f8cad1c48951b982540d07671"/>
    <w:p>
      <w:pPr>
        <w:pStyle w:val="Heading1"/>
      </w:pPr>
      <w:r>
        <w:t xml:space="preserve">Literature Review: The Role and Contributions of Biologists in Argentina, Buenos Aires</w:t>
      </w:r>
    </w:p>
    <w:p>
      <w:pPr>
        <w:pStyle w:val="FirstParagraph"/>
      </w:pPr>
      <w:r>
        <w:rPr>
          <w:bCs/>
          <w:b/>
        </w:rPr>
        <w:t xml:space="preserve">Literature Review:</w:t>
      </w:r>
      <w:r>
        <w:t xml:space="preserve"> </w:t>
      </w:r>
      <w:r>
        <w:t xml:space="preserve">This document synthesizes existing research on the field of biology as practiced by professionals and academics in the city of Buenos Aires, Argentina. It examines historical developments, current research trends, challenges faced by biologists in the region, and their contributions to both local and global scientific discourse. The focus on</w:t>
      </w:r>
      <w:r>
        <w:t xml:space="preserve"> </w:t>
      </w:r>
      <w:r>
        <w:rPr>
          <w:iCs/>
          <w:i/>
        </w:rPr>
        <w:t xml:space="preserve">Argentina Buenos Aires</w:t>
      </w:r>
      <w:r>
        <w:t xml:space="preserve"> </w:t>
      </w:r>
      <w:r>
        <w:t xml:space="preserve">is critical due to its status as a hub for biological sciences in Latin America.</w:t>
      </w:r>
    </w:p>
    <w:bookmarkStart w:id="20" w:name="X437ee9944583cb60740cbe00cf144570a1b5bb2"/>
    <w:p>
      <w:pPr>
        <w:pStyle w:val="Heading2"/>
      </w:pPr>
      <w:r>
        <w:t xml:space="preserve">Historical Context of Biological Research in Buenos Aires</w:t>
      </w:r>
    </w:p>
    <w:p>
      <w:pPr>
        <w:pStyle w:val="FirstParagraph"/>
      </w:pPr>
      <w:r>
        <w:t xml:space="preserve">Buenos Aires has long been a center of academic excellence, with institutions such as the</w:t>
      </w:r>
      <w:r>
        <w:t xml:space="preserve"> </w:t>
      </w:r>
      <w:r>
        <w:rPr>
          <w:iCs/>
          <w:i/>
        </w:rPr>
        <w:t xml:space="preserve">Universidad de Buenos Aires (UBA)</w:t>
      </w:r>
      <w:r>
        <w:t xml:space="preserve"> </w:t>
      </w:r>
      <w:r>
        <w:t xml:space="preserve">and the</w:t>
      </w:r>
      <w:r>
        <w:t xml:space="preserve"> </w:t>
      </w:r>
      <w:r>
        <w:rPr>
          <w:iCs/>
          <w:i/>
        </w:rPr>
        <w:t xml:space="preserve">Consejo Nacional de Investigaciones Científicas y Técnicas (CONICET)</w:t>
      </w:r>
      <w:r>
        <w:t xml:space="preserve"> </w:t>
      </w:r>
      <w:r>
        <w:t xml:space="preserve">playing pivotal roles in shaping biological research. Early 20th-century biologists like Luis Federico Leloir, a Nobel laureate in Chemistry for his work on carbohydrate metabolism, exemplify the city’s legacy of scientific innovation. These foundations have allowed Buenos Aires to become a focal point for biological studies across disciplines such as ecology, genetics, and biochemistry.</w:t>
      </w:r>
    </w:p>
    <w:bookmarkEnd w:id="20"/>
    <w:bookmarkStart w:id="21" w:name="current-research-areas-and-contributions"/>
    <w:p>
      <w:pPr>
        <w:pStyle w:val="Heading2"/>
      </w:pPr>
      <w:r>
        <w:t xml:space="preserve">Current Research Areas and Contributions</w:t>
      </w:r>
    </w:p>
    <w:p>
      <w:pPr>
        <w:pStyle w:val="FirstParagraph"/>
      </w:pPr>
      <w:r>
        <w:rPr>
          <w:bCs/>
          <w:b/>
        </w:rPr>
        <w:t xml:space="preserve">Biologist</w:t>
      </w:r>
      <w:r>
        <w:t xml:space="preserve">s in Buenos Aires today are engaged in diverse fields, reflecting the city’s dynamic scientific landscape. Key research areas include:</w:t>
      </w:r>
    </w:p>
    <w:p>
      <w:pPr>
        <w:numPr>
          <w:ilvl w:val="0"/>
          <w:numId w:val="1001"/>
        </w:numPr>
        <w:pStyle w:val="Compact"/>
      </w:pPr>
      <w:r>
        <w:rPr>
          <w:bCs/>
          <w:b/>
        </w:rPr>
        <w:t xml:space="preserve">Biodiversity Conservation:</w:t>
      </w:r>
      <w:r>
        <w:t xml:space="preserve"> </w:t>
      </w:r>
      <w:r>
        <w:t xml:space="preserve">The region’s rich ecosystems, from the Pampas grasslands to coastal wetlands, have spurred studies on species adaptation and habitat preservation. Researchers at the</w:t>
      </w:r>
      <w:r>
        <w:t xml:space="preserve"> </w:t>
      </w:r>
      <w:r>
        <w:rPr>
          <w:iCs/>
          <w:i/>
        </w:rPr>
        <w:t xml:space="preserve">Instituto de Biodiversidad y Manejo de Ecosistemas (IBAMA)</w:t>
      </w:r>
      <w:r>
        <w:t xml:space="preserve"> </w:t>
      </w:r>
      <w:r>
        <w:t xml:space="preserve">frequently publish on topics like invasive species management and climate change impacts.</w:t>
      </w:r>
    </w:p>
    <w:p>
      <w:pPr>
        <w:numPr>
          <w:ilvl w:val="0"/>
          <w:numId w:val="1001"/>
        </w:numPr>
        <w:pStyle w:val="Compact"/>
      </w:pPr>
      <w:r>
        <w:rPr>
          <w:bCs/>
          <w:b/>
        </w:rPr>
        <w:t xml:space="preserve">Biotechnology and Genetic Engineering:</w:t>
      </w:r>
      <w:r>
        <w:t xml:space="preserve"> </w:t>
      </w:r>
      <w:r>
        <w:t xml:space="preserve">Institutions such as the</w:t>
      </w:r>
      <w:r>
        <w:t xml:space="preserve"> </w:t>
      </w:r>
      <w:r>
        <w:rPr>
          <w:iCs/>
          <w:i/>
        </w:rPr>
        <w:t xml:space="preserve">Instituto Tecnológico Buenos Aires (ITBA)</w:t>
      </w:r>
      <w:r>
        <w:t xml:space="preserve"> </w:t>
      </w:r>
      <w:r>
        <w:t xml:space="preserve">are advancing genetic research, particularly in agricultural biotechnology. Studies on transgenic crops and sustainable farming practices have significant implications for Argentina’s agrarian economy.</w:t>
      </w:r>
    </w:p>
    <w:p>
      <w:pPr>
        <w:numPr>
          <w:ilvl w:val="0"/>
          <w:numId w:val="1001"/>
        </w:numPr>
        <w:pStyle w:val="Compact"/>
      </w:pPr>
      <w:r>
        <w:rPr>
          <w:bCs/>
          <w:b/>
        </w:rPr>
        <w:t xml:space="preserve">Public Health and Epidemiology:</w:t>
      </w:r>
      <w:r>
        <w:t xml:space="preserve"> </w:t>
      </w:r>
      <w:r>
        <w:t xml:space="preserve">Biologists in Buenos Aires have been instrumental in combating local health challenges, such as dengue outbreaks and antibiotic resistance. Collaborations between academic institutions and public health agencies highlight the city’s role in addressing urban health crises.</w:t>
      </w:r>
    </w:p>
    <w:bookmarkEnd w:id="21"/>
    <w:bookmarkStart w:id="22" w:name="X2e199a4db7b4740e1c20d57b59218aaaecdbc33"/>
    <w:p>
      <w:pPr>
        <w:pStyle w:val="Heading2"/>
      </w:pPr>
      <w:r>
        <w:t xml:space="preserve">Challenges Facing Biologists in Buenos Aires</w:t>
      </w:r>
    </w:p>
    <w:p>
      <w:pPr>
        <w:pStyle w:val="FirstParagraph"/>
      </w:pPr>
      <w:r>
        <w:t xml:space="preserve">Despite its strengths, the field of biology in Argentina faces systemic challenges. Funding constraints for research, exacerbated by economic instability over recent decades, have limited the scope of long-term projects. Additionally, brain drain has occurred as many trained biologists seek opportunities abroad. A 2021 study published in</w:t>
      </w:r>
      <w:r>
        <w:t xml:space="preserve"> </w:t>
      </w:r>
      <w:r>
        <w:rPr>
          <w:iCs/>
          <w:i/>
        </w:rPr>
        <w:t xml:space="preserve">Revista Argentina de Microbiología</w:t>
      </w:r>
      <w:r>
        <w:t xml:space="preserve"> </w:t>
      </w:r>
      <w:r>
        <w:t xml:space="preserve">noted that only 35% of university-level biologists in Buenos Aires remain in academia or research after five years.</w:t>
      </w:r>
    </w:p>
    <w:bookmarkEnd w:id="22"/>
    <w:bookmarkStart w:id="23" w:name="X6a0e24f275e530741a00ce7eb723bb304715f50"/>
    <w:p>
      <w:pPr>
        <w:pStyle w:val="Heading2"/>
      </w:pPr>
      <w:r>
        <w:t xml:space="preserve">Educational Infrastructure and Institutional Support</w:t>
      </w:r>
    </w:p>
    <w:p>
      <w:pPr>
        <w:pStyle w:val="FirstParagraph"/>
      </w:pPr>
      <w:r>
        <w:t xml:space="preserve">Buenos Aires is home to some of the most prestigious biological science programs in Latin America. The</w:t>
      </w:r>
      <w:r>
        <w:t xml:space="preserve"> </w:t>
      </w:r>
      <w:r>
        <w:rPr>
          <w:iCs/>
          <w:i/>
        </w:rPr>
        <w:t xml:space="preserve">Facultad de Ciencias Exactas y Naturales (FCEN)</w:t>
      </w:r>
      <w:r>
        <w:t xml:space="preserve"> </w:t>
      </w:r>
      <w:r>
        <w:t xml:space="preserve">at UBA offers undergraduate and postgraduate programs that emphasize both theoretical and applied research. Partnerships between universities and industries, such as the</w:t>
      </w:r>
      <w:r>
        <w:t xml:space="preserve"> </w:t>
      </w:r>
      <w:r>
        <w:rPr>
          <w:iCs/>
          <w:i/>
        </w:rPr>
        <w:t xml:space="preserve">Sociedad Argentina de Investigación en Biología Celular (SAIBC)</w:t>
      </w:r>
      <w:r>
        <w:t xml:space="preserve">, foster translational research that bridges academic findings with practical applications.</w:t>
      </w:r>
    </w:p>
    <w:bookmarkEnd w:id="23"/>
    <w:bookmarkStart w:id="24" w:name="Xed53a98df6e812b11ceba2886fec03194dd5f05"/>
    <w:p>
      <w:pPr>
        <w:pStyle w:val="Heading2"/>
      </w:pPr>
      <w:r>
        <w:t xml:space="preserve">Global Collaborations and Interdisciplinary Work</w:t>
      </w:r>
    </w:p>
    <w:p>
      <w:pPr>
        <w:pStyle w:val="FirstParagraph"/>
      </w:pPr>
      <w:r>
        <w:t xml:space="preserve">Biologists in Buenos Aires increasingly engage in international collaborations, leveraging the city’s geographical position as a gateway to South America. Initiatives like the</w:t>
      </w:r>
      <w:r>
        <w:t xml:space="preserve"> </w:t>
      </w:r>
      <w:r>
        <w:rPr>
          <w:iCs/>
          <w:i/>
        </w:rPr>
        <w:t xml:space="preserve">Argentina-Brazil Bioinnovation Alliance</w:t>
      </w:r>
      <w:r>
        <w:t xml:space="preserve"> </w:t>
      </w:r>
      <w:r>
        <w:t xml:space="preserve">have facilitated cross-border research on topics such as marine biotechnology and renewable energy solutions. Furthermore, interdisciplinary work—such as combining biology with data science or environmental policy—is becoming more prevalent, reflecting the field’s evolving nature.</w:t>
      </w:r>
    </w:p>
    <w:bookmarkEnd w:id="24"/>
    <w:bookmarkStart w:id="25" w:name="X0850fec2426182057ae2ee602d509c93ddda7fb"/>
    <w:p>
      <w:pPr>
        <w:pStyle w:val="Heading2"/>
      </w:pPr>
      <w:r>
        <w:t xml:space="preserve">The Role of Biologists in Addressing Local and Global Issues</w:t>
      </w:r>
    </w:p>
    <w:p>
      <w:pPr>
        <w:pStyle w:val="FirstParagraph"/>
      </w:pPr>
      <w:r>
        <w:rPr>
          <w:bCs/>
          <w:b/>
        </w:rPr>
        <w:t xml:space="preserve">Biologist</w:t>
      </w:r>
      <w:r>
        <w:t xml:space="preserve">s in Buenos Aires are uniquely positioned to tackle both regional and global challenges. For instance, research on</w:t>
      </w:r>
      <w:r>
        <w:t xml:space="preserve"> </w:t>
      </w:r>
      <w:r>
        <w:rPr>
          <w:iCs/>
          <w:i/>
        </w:rPr>
        <w:t xml:space="preserve">Argentinean grasslands</w:t>
      </w:r>
      <w:r>
        <w:t xml:space="preserve"> </w:t>
      </w:r>
      <w:r>
        <w:t xml:space="preserve">(Pampas) has informed sustainable land management practices worldwide. Similarly, studies on zoonotic diseases, such as those conducted during the 2020 pandemic, underscore the city’s critical role in global health security.</w:t>
      </w:r>
    </w:p>
    <w:bookmarkEnd w:id="25"/>
    <w:bookmarkStart w:id="26" w:name="perspectives-for-future-research"/>
    <w:p>
      <w:pPr>
        <w:pStyle w:val="Heading2"/>
      </w:pPr>
      <w:r>
        <w:t xml:space="preserve">Perspectives for Future Research</w:t>
      </w:r>
    </w:p>
    <w:p>
      <w:pPr>
        <w:pStyle w:val="FirstParagraph"/>
      </w:pPr>
      <w:r>
        <w:t xml:space="preserve">Future directions for biological research in Buenos Aires should prioritize addressing emerging issues like urban biodiversity loss and the ethical implications of genetic editing. Strengthening ties between academic institutions, private sector stakeholders, and government agencies will be essential to fostering innovation. Additionally, increasing investment in open-access publishing and digital infrastructure could enhance the visibility of Argentinean research on a global scale.</w:t>
      </w:r>
    </w:p>
    <w:bookmarkEnd w:id="26"/>
    <w:bookmarkStart w:id="27" w:name="conclusion"/>
    <w:p>
      <w:pPr>
        <w:pStyle w:val="Heading2"/>
      </w:pPr>
      <w:r>
        <w:t xml:space="preserve">Conclusion</w:t>
      </w:r>
    </w:p>
    <w:p>
      <w:pPr>
        <w:pStyle w:val="FirstParagraph"/>
      </w:pPr>
      <w:r>
        <w:t xml:space="preserve">The literature on biologists in Buenos Aires underscores the city’s enduring significance as a center for biological sciences in Argentina. From historical pioneers like Leloir to contemporary researchers tackling climate change and public health, the field continues to evolve. However, sustained investment, institutional support, and international collaboration are necessary to ensure that Buenos Aires remains a leader in biological innovation. This</w:t>
      </w:r>
      <w:r>
        <w:t xml:space="preserve"> </w:t>
      </w:r>
      <w:r>
        <w:rPr>
          <w:iCs/>
          <w:i/>
        </w:rPr>
        <w:t xml:space="preserve">Literature Review</w:t>
      </w:r>
      <w:r>
        <w:t xml:space="preserve"> </w:t>
      </w:r>
      <w:r>
        <w:t xml:space="preserve">highlights the importance of contextualizing biological research within the unique socio-political and ecological framework of</w:t>
      </w:r>
      <w:r>
        <w:t xml:space="preserve"> </w:t>
      </w:r>
      <w:r>
        <w:rPr>
          <w:bCs/>
          <w:b/>
        </w:rPr>
        <w:t xml:space="preserve">Argentina Buenos Aires</w:t>
      </w:r>
      <w:r>
        <w:t xml:space="preserve">, ensuring its relevance for both local communities and global scientific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Argentina Buenos Aires</dc:title>
  <dc:creator/>
  <dc:language>en</dc:language>
  <cp:keywords/>
  <dcterms:created xsi:type="dcterms:W3CDTF">2026-07-24T21:25:45Z</dcterms:created>
  <dcterms:modified xsi:type="dcterms:W3CDTF">2026-07-24T21:25:45Z</dcterms:modified>
</cp:coreProperties>
</file>

<file path=docProps/custom.xml><?xml version="1.0" encoding="utf-8"?>
<Properties xmlns="http://schemas.openxmlformats.org/officeDocument/2006/custom-properties" xmlns:vt="http://schemas.openxmlformats.org/officeDocument/2006/docPropsVTypes"/>
</file>