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2f6edf8844d6f7434e241f27070793e6b5b3575"/>
    <w:p>
      <w:pPr>
        <w:pStyle w:val="Heading1"/>
      </w:pPr>
      <w:r>
        <w:t xml:space="preserve">Literature Review on Biologists in Bangladesh Dhaka</w:t>
      </w:r>
    </w:p>
    <w:p>
      <w:pPr>
        <w:pStyle w:val="FirstParagraph"/>
      </w:pPr>
      <w:r>
        <w:t xml:space="preserve">A</w:t>
      </w:r>
      <w:r>
        <w:t xml:space="preserve"> </w:t>
      </w:r>
      <w:r>
        <w:rPr>
          <w:bCs/>
          <w:b/>
        </w:rPr>
        <w:t xml:space="preserve">Literature Review on Biologists in Bangladesh Dhaka</w:t>
      </w:r>
      <w:r>
        <w:t xml:space="preserve"> </w:t>
      </w:r>
      <w:r>
        <w:t xml:space="preserve">is essential to understand the evolving role of biologists within the socio-economic and environmental framework of South Asia’s most densely populated city. As a hub for academia, research, and innovation, Dhaka has emerged as a critical center for biological sciences in Bangladesh. This review synthesizes existing scholarly works on the contributions of biologists in Dhaka to fields such as ecology, agriculture, public health, and biodiversity conservation while contextualizing their challenges and opportunities within the unique socio-cultural landscape of Bangladesh.</w:t>
      </w:r>
    </w:p>
    <w:bookmarkStart w:id="20" w:name="X51819fe514b1d4f2597fcd1fdb795687120c6d5"/>
    <w:p>
      <w:pPr>
        <w:pStyle w:val="Heading2"/>
      </w:pPr>
      <w:r>
        <w:t xml:space="preserve">Biological Research in Dhaka: Historical Context</w:t>
      </w:r>
    </w:p>
    <w:p>
      <w:pPr>
        <w:pStyle w:val="FirstParagraph"/>
      </w:pPr>
      <w:r>
        <w:t xml:space="preserve">The</w:t>
      </w:r>
      <w:r>
        <w:t xml:space="preserve"> </w:t>
      </w:r>
      <w:r>
        <w:rPr>
          <w:bCs/>
          <w:b/>
        </w:rPr>
        <w:t xml:space="preserve">Biologist</w:t>
      </w:r>
      <w:r>
        <w:t xml:space="preserve"> </w:t>
      </w:r>
      <w:r>
        <w:t xml:space="preserve">community in Bangladesh Dhaka has its roots in institutions like the University of Dhaka, established in 1921, which pioneered biological studies through its Department of Zoology and Botany. Early research focused on local flora and fauna, with scientists documenting the biodiversity of the Sundarbans mangrove forest—a UNESCO World Heritage Site. These foundational efforts laid the groundwork for modern ecological studies in Bangladesh.</w:t>
      </w:r>
    </w:p>
    <w:p>
      <w:pPr>
        <w:pStyle w:val="BodyText"/>
      </w:pPr>
      <w:r>
        <w:t xml:space="preserve">In recent decades, Dhaka has become a focal point for applied biological research to address challenges like food security, climate change, and disease control. For instance, studies conducted by Bangladeshi biologists have explored the genetic modification of rice varieties to withstand flooding—a recurring issue in the region. Such research highlights the intersection of</w:t>
      </w:r>
      <w:r>
        <w:t xml:space="preserve"> </w:t>
      </w:r>
      <w:r>
        <w:rPr>
          <w:bCs/>
          <w:b/>
        </w:rPr>
        <w:t xml:space="preserve">Biologist</w:t>
      </w:r>
      <w:r>
        <w:t xml:space="preserve"> </w:t>
      </w:r>
      <w:r>
        <w:t xml:space="preserve">expertise with practical problem-solving in a developing nation.</w:t>
      </w:r>
    </w:p>
    <w:bookmarkEnd w:id="20"/>
    <w:bookmarkStart w:id="21" w:name="Xc8f8767f005fe2ce2ab9821eb0ddf3e11a48f3d"/>
    <w:p>
      <w:pPr>
        <w:pStyle w:val="Heading2"/>
      </w:pPr>
      <w:r>
        <w:t xml:space="preserve">Key Contributions of Biologists in Bangladesh Dhaka</w:t>
      </w:r>
    </w:p>
    <w:p>
      <w:pPr>
        <w:pStyle w:val="FirstParagraph"/>
      </w:pPr>
      <w:r>
        <w:t xml:space="preserve">Bangladesh Dhaka has produced notable biologists who have contributed to national and international scientific discourse. Researchers at institutions like BRAC University and the Bangladesh Agricultural Research Institute (BARI) have focused on sustainable agricultural practices, including pest-resistant crop development and soil health management. For example, a 2018 study published in *Journal of Environmental Science* by Dhaka-based biologists highlighted the role of biofertilizers in reducing chemical dependency among small-scale farmers.</w:t>
      </w:r>
    </w:p>
    <w:p>
      <w:pPr>
        <w:pStyle w:val="BodyText"/>
      </w:pPr>
      <w:r>
        <w:t xml:space="preserve">Public health has also been a priority for</w:t>
      </w:r>
      <w:r>
        <w:t xml:space="preserve"> </w:t>
      </w:r>
      <w:r>
        <w:rPr>
          <w:bCs/>
          <w:b/>
        </w:rPr>
        <w:t xml:space="preserve">Biologist</w:t>
      </w:r>
      <w:r>
        <w:t xml:space="preserve">s in Dhaka. Research on vector-borne diseases, such as malaria and dengue, has led to innovations in mosquito control strategies. A 2020 paper by the Institute of Epidemiology, Disease Control and Research (IEDCR) detailed how genomic studies of pathogens are aiding early detection systems for outbreaks—a critical need in a city prone to infectious disease transmission due to its dense population.</w:t>
      </w:r>
    </w:p>
    <w:p>
      <w:pPr>
        <w:pStyle w:val="BodyText"/>
      </w:pPr>
      <w:r>
        <w:t xml:space="preserve">In the realm of biodiversity conservation, biologists in Dhaka have collaborated with NGOs like BirdLife International to document endangered species and advocate for habitat protection. For example, the 2019</w:t>
      </w:r>
      <w:r>
        <w:t xml:space="preserve"> </w:t>
      </w:r>
      <w:r>
        <w:rPr>
          <w:bCs/>
          <w:b/>
        </w:rPr>
        <w:t xml:space="preserve">Literature Review</w:t>
      </w:r>
      <w:r>
        <w:t xml:space="preserve"> </w:t>
      </w:r>
      <w:r>
        <w:t xml:space="preserve">on avian diversity in Bangladesh by Dr. A.K.M. Shamsuddin underscored the role of urban green spaces in preserving migratory bird populations, a finding with direct implications for Dhaka’s rapid urbanization.</w:t>
      </w:r>
    </w:p>
    <w:bookmarkEnd w:id="21"/>
    <w:bookmarkStart w:id="22" w:name="X10c60202193e83d8b864644e38d069e06de1d7d"/>
    <w:p>
      <w:pPr>
        <w:pStyle w:val="Heading2"/>
      </w:pPr>
      <w:r>
        <w:t xml:space="preserve">Challenges Facing Biologists in Bangladesh Dhaka</w:t>
      </w:r>
    </w:p>
    <w:p>
      <w:pPr>
        <w:pStyle w:val="FirstParagraph"/>
      </w:pPr>
      <w:r>
        <w:t xml:space="preserve">Despite significant achievements,</w:t>
      </w:r>
      <w:r>
        <w:t xml:space="preserve"> </w:t>
      </w:r>
      <w:r>
        <w:rPr>
          <w:bCs/>
          <w:b/>
        </w:rPr>
        <w:t xml:space="preserve">Biologist</w:t>
      </w:r>
      <w:r>
        <w:t xml:space="preserve">s in Bangladesh Dhaka face multifaceted challenges. Limited funding for research is a recurring theme. A 2017 report by the Bangladesh Academy of Sciences noted that only 15% of national science budgets are allocated to biological sciences, constraining large-scale projects. Additionally, access to advanced laboratory equipment and international collaboration opportunities remains uneven compared to global standards.</w:t>
      </w:r>
    </w:p>
    <w:p>
      <w:pPr>
        <w:pStyle w:val="BodyText"/>
      </w:pPr>
      <w:r>
        <w:t xml:space="preserve">The socio-political context also shapes research priorities. Issues such as land degradation and climate change require urgent attention, but biologists often struggle to align their work with policy frameworks. For example, while studies on coastal erosion in the Bay of Bengal are critical for Bangladesh’s survival, translating these findings into actionable policies has been slow due to bureaucratic inertia.</w:t>
      </w:r>
    </w:p>
    <w:p>
      <w:pPr>
        <w:pStyle w:val="BodyText"/>
      </w:pPr>
      <w:r>
        <w:t xml:space="preserve">Educational infrastructure further complicates the situation. While Dhaka hosts prestigious universities, many students lack exposure to interdisciplinary research that bridges biology with technology or economics. A 2021 survey by the University of Dhaka revealed that only 30% of biology graduates pursue careers in research, with many opting for more lucrative fields like information technology.</w:t>
      </w:r>
    </w:p>
    <w:bookmarkEnd w:id="22"/>
    <w:bookmarkStart w:id="23" w:name="future-directions-and-opportunities"/>
    <w:p>
      <w:pPr>
        <w:pStyle w:val="Heading2"/>
      </w:pPr>
      <w:r>
        <w:t xml:space="preserve">FUTURE DIRECTIONS AND OPPORTUNITIES</w:t>
      </w:r>
    </w:p>
    <w:p>
      <w:pPr>
        <w:pStyle w:val="FirstParagraph"/>
      </w:pPr>
      <w:r>
        <w:t xml:space="preserve">The future of</w:t>
      </w:r>
      <w:r>
        <w:t xml:space="preserve"> </w:t>
      </w:r>
      <w:r>
        <w:rPr>
          <w:bCs/>
          <w:b/>
        </w:rPr>
        <w:t xml:space="preserve">Biologist</w:t>
      </w:r>
      <w:r>
        <w:t xml:space="preserve">s in Bangladesh Dhaka hinges on addressing these challenges through strategic investments and policy reforms. Strengthening partnerships between academic institutions, government agencies, and the private sector could foster innovation. For instance, collaborations with tech firms might enable biologists to leverage AI for analyzing genetic data or monitoring environmental changes.</w:t>
      </w:r>
    </w:p>
    <w:p>
      <w:pPr>
        <w:pStyle w:val="BodyText"/>
      </w:pPr>
      <w:r>
        <w:t xml:space="preserve">Additionally, promoting public engagement in biological research is crucial. Initiatives like citizen science projects or science communication programs could demystify the work of</w:t>
      </w:r>
      <w:r>
        <w:t xml:space="preserve"> </w:t>
      </w:r>
      <w:r>
        <w:rPr>
          <w:bCs/>
          <w:b/>
        </w:rPr>
        <w:t xml:space="preserve">Biologist</w:t>
      </w:r>
      <w:r>
        <w:t xml:space="preserve">s and highlight their role in solving local problems. This would not only enhance funding prospects but also cultivate a culture of scientific inquiry among Dhaka’s diverse population.</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 on Biologists in Bangladesh Dhaka</w:t>
      </w:r>
      <w:r>
        <w:t xml:space="preserve"> </w:t>
      </w:r>
      <w:r>
        <w:t xml:space="preserve">reveals a dynamic yet under-resourced field with immense potential to address national and global challenges. By leveraging its academic heritage, fostering interdisciplinary approaches, and securing adequate resources, the biological community in Dhaka can emerge as a leader in South Asian scientific innovation. As Bangladesh navigates the complexities of climate change and population growth, the role of</w:t>
      </w:r>
      <w:r>
        <w:t xml:space="preserve"> </w:t>
      </w:r>
      <w:r>
        <w:rPr>
          <w:bCs/>
          <w:b/>
        </w:rPr>
        <w:t xml:space="preserve">Biologist</w:t>
      </w:r>
      <w:r>
        <w:t xml:space="preserve">s in Dhaka will be pivotal to shaping a sustainable future for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Bangladesh Dhaka</dc:title>
  <dc:creator/>
  <dc:language>en</dc:language>
  <cp:keywords/>
  <dcterms:created xsi:type="dcterms:W3CDTF">2026-07-24T14:41:29Z</dcterms:created>
  <dcterms:modified xsi:type="dcterms:W3CDTF">2026-07-24T14:41:29Z</dcterms:modified>
</cp:coreProperties>
</file>

<file path=docProps/custom.xml><?xml version="1.0" encoding="utf-8"?>
<Properties xmlns="http://schemas.openxmlformats.org/officeDocument/2006/custom-properties" xmlns:vt="http://schemas.openxmlformats.org/officeDocument/2006/docPropsVTypes"/>
</file>