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2fa25ec3fd41a403c9b52caf76ceb09cdd30fed"/>
    <w:p>
      <w:pPr>
        <w:pStyle w:val="Heading1"/>
      </w:pPr>
      <w:r>
        <w:t xml:space="preserve">Literature Review: The Role of Biologists in Advancing Scientific Innovation in China, Shanghai</w:t>
      </w:r>
    </w:p>
    <w:p>
      <w:pPr>
        <w:pStyle w:val="FirstParagraph"/>
      </w:pPr>
      <w:r>
        <w:t xml:space="preserve">This literature review explores the critical contributions of biologists operating within the scientific ecosystem of</w:t>
      </w:r>
      <w:r>
        <w:t xml:space="preserve"> </w:t>
      </w:r>
      <w:r>
        <w:rPr>
          <w:bCs/>
          <w:b/>
        </w:rPr>
        <w:t xml:space="preserve">China, Shanghai</w:t>
      </w:r>
      <w:r>
        <w:t xml:space="preserve">. As one of the world’s leading hubs for research and development, Shanghai has become a focal point for biological sciences, fostering innovation in genomics, environmental conservation, synthetic biology, and public health. This review synthesizes key findings from academic journals, institutional reports, and case studies to highlight how</w:t>
      </w:r>
      <w:r>
        <w:t xml:space="preserve"> </w:t>
      </w:r>
      <w:r>
        <w:rPr>
          <w:bCs/>
          <w:b/>
        </w:rPr>
        <w:t xml:space="preserve">Biologists</w:t>
      </w:r>
      <w:r>
        <w:t xml:space="preserve"> </w:t>
      </w:r>
      <w:r>
        <w:t xml:space="preserve">in Shanghai are shaping global scientific progress while addressing local challenges.</w:t>
      </w:r>
    </w:p>
    <w:bookmarkStart w:id="20" w:name="X8b1f42064814b554b04411a694ec937cc79c9ec"/>
    <w:p>
      <w:pPr>
        <w:pStyle w:val="Heading2"/>
      </w:pPr>
      <w:r>
        <w:t xml:space="preserve">1. Introduction: The Significance of Biologists in China’s Scientific Landscape</w:t>
      </w:r>
    </w:p>
    <w:p>
      <w:pPr>
        <w:pStyle w:val="FirstParagraph"/>
      </w:pPr>
      <w:r>
        <w:t xml:space="preserve">The rapid growth of biotechnology in China has positioned cities like Shanghai at the forefront of scientific advancement. As a global metropolis, Shanghai combines cutting-edge infrastructure, government funding, and a highly educated workforce to support interdisciplinary research.</w:t>
      </w:r>
      <w:r>
        <w:t xml:space="preserve"> </w:t>
      </w:r>
      <w:r>
        <w:rPr>
          <w:bCs/>
          <w:b/>
        </w:rPr>
        <w:t xml:space="preserve">Biologists</w:t>
      </w:r>
      <w:r>
        <w:t xml:space="preserve"> </w:t>
      </w:r>
      <w:r>
        <w:t xml:space="preserve">in this region are uniquely positioned to contribute to both foundational and applied sciences, addressing issues such as climate change, pandemic preparedness, and sustainable agriculture. This review underscores how the collaborative environment of Shanghai enables biologists to bridge gaps between theoretical research and practical applications.</w:t>
      </w:r>
    </w:p>
    <w:bookmarkEnd w:id="20"/>
    <w:bookmarkStart w:id="22" w:name="X27403bd0c983f90cd05cc2a1e86f69a78a1a8f0"/>
    <w:p>
      <w:pPr>
        <w:pStyle w:val="Heading2"/>
      </w:pPr>
      <w:r>
        <w:t xml:space="preserve">2. Genomics and Personalized Medicine: A Case Study in Shanghai</w:t>
      </w:r>
    </w:p>
    <w:p>
      <w:pPr>
        <w:pStyle w:val="FirstParagraph"/>
      </w:pPr>
      <w:r>
        <w:t xml:space="preserve">Shanghai’s biologists have played a pivotal role in advancing genomics, particularly through institutions like the</w:t>
      </w:r>
      <w:r>
        <w:t xml:space="preserve"> </w:t>
      </w:r>
      <w:r>
        <w:rPr>
          <w:iCs/>
          <w:i/>
        </w:rPr>
        <w:t xml:space="preserve">Chinese Academy of Sciences (CAS)</w:t>
      </w:r>
      <w:r>
        <w:t xml:space="preserve"> </w:t>
      </w:r>
      <w:r>
        <w:t xml:space="preserve">and the</w:t>
      </w:r>
      <w:r>
        <w:t xml:space="preserve"> </w:t>
      </w:r>
      <w:r>
        <w:rPr>
          <w:iCs/>
          <w:i/>
        </w:rPr>
        <w:t xml:space="preserve">Fudan University Institute of Genetics</w:t>
      </w:r>
      <w:r>
        <w:t xml:space="preserve">. Researchers here have pioneered studies on genetic disorders, cancer biomarkers, and CRISPR-based gene editing. For instance, a 2021 study published in</w:t>
      </w:r>
      <w:r>
        <w:t xml:space="preserve"> </w:t>
      </w:r>
      <w:r>
        <w:rPr>
          <w:iCs/>
          <w:i/>
        </w:rPr>
        <w:t xml:space="preserve">Nature Genetics</w:t>
      </w:r>
      <w:r>
        <w:t xml:space="preserve"> </w:t>
      </w:r>
      <w:r>
        <w:t xml:space="preserve">highlighted how Shanghai-based biologists developed a novel algorithm for predicting drug resistance in tumors by analyzing whole-genome sequences. This work exemplifies how local expertise contributes to global medical advancements while addressing healthcare disparities within China.</w:t>
      </w:r>
    </w:p>
    <w:bookmarkStart w:id="21" w:name="key-contributions"/>
    <w:p>
      <w:pPr>
        <w:pStyle w:val="Heading3"/>
      </w:pPr>
      <w:r>
        <w:t xml:space="preserve">Key Contributions:</w:t>
      </w:r>
    </w:p>
    <w:p>
      <w:pPr>
        <w:numPr>
          <w:ilvl w:val="0"/>
          <w:numId w:val="1001"/>
        </w:numPr>
        <w:pStyle w:val="Compact"/>
      </w:pPr>
      <w:r>
        <w:t xml:space="preserve">Innovations in precision medicine tailored to East Asian populations.</w:t>
      </w:r>
    </w:p>
    <w:p>
      <w:pPr>
        <w:numPr>
          <w:ilvl w:val="0"/>
          <w:numId w:val="1001"/>
        </w:numPr>
        <w:pStyle w:val="Compact"/>
      </w:pPr>
      <w:r>
        <w:t xml:space="preserve">Collaboration with biotech firms like WuXi AppTec to accelerate drug discovery.</w:t>
      </w:r>
    </w:p>
    <w:p>
      <w:pPr>
        <w:numPr>
          <w:ilvl w:val="0"/>
          <w:numId w:val="1001"/>
        </w:numPr>
        <w:pStyle w:val="Compact"/>
      </w:pPr>
      <w:r>
        <w:t xml:space="preserve">Integration of artificial intelligence (AI) tools for genomic data analysis.</w:t>
      </w:r>
    </w:p>
    <w:bookmarkEnd w:id="21"/>
    <w:bookmarkEnd w:id="22"/>
    <w:bookmarkStart w:id="24" w:name="Xe6c06bd9b51c34748bbd9f486da64aa59f6f5a2"/>
    <w:p>
      <w:pPr>
        <w:pStyle w:val="Heading2"/>
      </w:pPr>
      <w:r>
        <w:t xml:space="preserve">3. Synthetic Biology and Industrial Applications</w:t>
      </w:r>
    </w:p>
    <w:p>
      <w:pPr>
        <w:pStyle w:val="FirstParagraph"/>
      </w:pPr>
      <w:r>
        <w:t xml:space="preserve">The rise of synthetic biology in Shanghai reflects the city’s ambition to lead in bioengineering. Biologists at institutions such as the</w:t>
      </w:r>
      <w:r>
        <w:t xml:space="preserve"> </w:t>
      </w:r>
      <w:r>
        <w:rPr>
          <w:iCs/>
          <w:i/>
        </w:rPr>
        <w:t xml:space="preserve">Shanghai Institute of Organic Chemistry</w:t>
      </w:r>
      <w:r>
        <w:t xml:space="preserve"> </w:t>
      </w:r>
      <w:r>
        <w:t xml:space="preserve">have focused on creating biodegradable materials, biofuels, and engineered microbes for industrial use. A 2023 paper in</w:t>
      </w:r>
      <w:r>
        <w:t xml:space="preserve"> </w:t>
      </w:r>
      <w:r>
        <w:rPr>
          <w:iCs/>
          <w:i/>
        </w:rPr>
        <w:t xml:space="preserve">Biotechnology Advances</w:t>
      </w:r>
      <w:r>
        <w:t xml:space="preserve"> </w:t>
      </w:r>
      <w:r>
        <w:t xml:space="preserve">detailed how Shanghai researchers engineered yeast strains to produce sustainable plastics, reducing reliance on fossil fuels. Such projects underscore the role of biologists in driving eco-friendly technologies aligned with China’s national carbon neutrality goals.</w:t>
      </w:r>
    </w:p>
    <w:bookmarkStart w:id="23" w:name="challenges-and-opportunities"/>
    <w:p>
      <w:pPr>
        <w:pStyle w:val="Heading3"/>
      </w:pPr>
      <w:r>
        <w:t xml:space="preserve">Challenges and Opportunities:</w:t>
      </w:r>
    </w:p>
    <w:p>
      <w:pPr>
        <w:pStyle w:val="FirstParagraph"/>
      </w:pPr>
      <w:r>
        <w:rPr>
          <w:bCs/>
          <w:b/>
        </w:rPr>
        <w:t xml:space="preserve">Biologists</w:t>
      </w:r>
      <w:r>
        <w:t xml:space="preserve"> </w:t>
      </w:r>
      <w:r>
        <w:t xml:space="preserve">in Shanghai face challenges such as regulatory hurdles for biotech startups and ethical debates over genetic modification. However, the city’s strong government support through initiatives like the</w:t>
      </w:r>
      <w:r>
        <w:t xml:space="preserve"> </w:t>
      </w:r>
      <w:r>
        <w:rPr>
          <w:iCs/>
          <w:i/>
        </w:rPr>
        <w:t xml:space="preserve">Pudong Biotechnology Park</w:t>
      </w:r>
      <w:r>
        <w:t xml:space="preserve"> </w:t>
      </w:r>
      <w:r>
        <w:t xml:space="preserve">provides a fertile ground for innovation. Collaborations between academia and industry further enhance translational research, ensuring that scientific breakthroughs reach commercial markets efficiently.</w:t>
      </w:r>
    </w:p>
    <w:bookmarkEnd w:id="23"/>
    <w:bookmarkEnd w:id="24"/>
    <w:bookmarkStart w:id="26" w:name="X4bdde57188daded2732aee8bd23887ba04f1932"/>
    <w:p>
      <w:pPr>
        <w:pStyle w:val="Heading2"/>
      </w:pPr>
      <w:r>
        <w:t xml:space="preserve">4. Environmental Conservation and Biodiversity Research</w:t>
      </w:r>
    </w:p>
    <w:p>
      <w:pPr>
        <w:pStyle w:val="FirstParagraph"/>
      </w:pPr>
      <w:r>
        <w:t xml:space="preserve">Shanghai’s biologists are also instrumental in addressing environmental challenges, from urban pollution to coastal ecosystem preservation. Researchers at the</w:t>
      </w:r>
      <w:r>
        <w:t xml:space="preserve"> </w:t>
      </w:r>
      <w:r>
        <w:rPr>
          <w:iCs/>
          <w:i/>
        </w:rPr>
        <w:t xml:space="preserve">National Marine Museum of China</w:t>
      </w:r>
      <w:r>
        <w:t xml:space="preserve"> </w:t>
      </w:r>
      <w:r>
        <w:t xml:space="preserve">have studied the impact of industrial runoff on marine life in the Yangtze River Delta, while others at the</w:t>
      </w:r>
      <w:r>
        <w:t xml:space="preserve"> </w:t>
      </w:r>
      <w:r>
        <w:rPr>
          <w:iCs/>
          <w:i/>
        </w:rPr>
        <w:t xml:space="preserve">Shanghai Botanical Garden</w:t>
      </w:r>
      <w:r>
        <w:t xml:space="preserve"> </w:t>
      </w:r>
      <w:r>
        <w:t xml:space="preserve">focus on restoring native plant species threatened by urbanization. These efforts align with China’s broader environmental policies, such as the</w:t>
      </w:r>
      <w:r>
        <w:t xml:space="preserve"> </w:t>
      </w:r>
      <w:r>
        <w:rPr>
          <w:iCs/>
          <w:i/>
        </w:rPr>
        <w:t xml:space="preserve">Biodiversity Conservation Strategy for 2020–2030</w:t>
      </w:r>
      <w:r>
        <w:t xml:space="preserve">.</w:t>
      </w:r>
    </w:p>
    <w:bookmarkStart w:id="25" w:name="case-example"/>
    <w:p>
      <w:pPr>
        <w:pStyle w:val="Heading3"/>
      </w:pPr>
      <w:r>
        <w:t xml:space="preserve">Case Example:</w:t>
      </w:r>
    </w:p>
    <w:p>
      <w:pPr>
        <w:pStyle w:val="FirstParagraph"/>
      </w:pPr>
      <w:r>
        <w:t xml:space="preserve">A 2022 study published in</w:t>
      </w:r>
      <w:r>
        <w:t xml:space="preserve"> </w:t>
      </w:r>
      <w:r>
        <w:rPr>
          <w:iCs/>
          <w:i/>
        </w:rPr>
        <w:t xml:space="preserve">Ecological Engineering</w:t>
      </w:r>
      <w:r>
        <w:t xml:space="preserve"> </w:t>
      </w:r>
      <w:r>
        <w:t xml:space="preserve">demonstrated how biologists in Shanghai used phytoremediation techniques to detoxify contaminated soils using engineered plants. This work not only advances ecological science but also provides scalable solutions for urban sustainability.</w:t>
      </w:r>
    </w:p>
    <w:bookmarkEnd w:id="25"/>
    <w:bookmarkEnd w:id="26"/>
    <w:bookmarkStart w:id="28" w:name="Xf8f7a8e7115fea9bd7cdb03341b5f93c2f64921"/>
    <w:p>
      <w:pPr>
        <w:pStyle w:val="Heading2"/>
      </w:pPr>
      <w:r>
        <w:t xml:space="preserve">5. Public Health and Pandemic Response: Biologists in Action</w:t>
      </w:r>
    </w:p>
    <w:p>
      <w:pPr>
        <w:pStyle w:val="FirstParagraph"/>
      </w:pPr>
      <w:r>
        <w:t xml:space="preserve">The COVID-19 pandemic highlighted the critical role of biologists in Shanghai’s public health infrastructure. Researchers at the</w:t>
      </w:r>
      <w:r>
        <w:t xml:space="preserve"> </w:t>
      </w:r>
      <w:r>
        <w:rPr>
          <w:iCs/>
          <w:i/>
        </w:rPr>
        <w:t xml:space="preserve">Fudan University School of Public Health</w:t>
      </w:r>
      <w:r>
        <w:t xml:space="preserve"> </w:t>
      </w:r>
      <w:r>
        <w:t xml:space="preserve">and the</w:t>
      </w:r>
      <w:r>
        <w:t xml:space="preserve"> </w:t>
      </w:r>
      <w:r>
        <w:rPr>
          <w:iCs/>
          <w:i/>
        </w:rPr>
        <w:t xml:space="preserve">Shanghai Institute of Nutrition and Health</w:t>
      </w:r>
      <w:r>
        <w:t xml:space="preserve"> </w:t>
      </w:r>
      <w:r>
        <w:t xml:space="preserve">contributed to vaccine development, viral genomic sequencing, and contact tracing models. Their work exemplifies how local expertise can rapidly scale to global crises.</w:t>
      </w:r>
    </w:p>
    <w:bookmarkStart w:id="27" w:name="innovations-in-pandemic-preparedness"/>
    <w:p>
      <w:pPr>
        <w:pStyle w:val="Heading3"/>
      </w:pPr>
      <w:r>
        <w:t xml:space="preserve">Innovations in Pandemic Preparedness:</w:t>
      </w:r>
    </w:p>
    <w:p>
      <w:pPr>
        <w:numPr>
          <w:ilvl w:val="0"/>
          <w:numId w:val="1002"/>
        </w:numPr>
        <w:pStyle w:val="Compact"/>
      </w:pPr>
      <w:r>
        <w:t xml:space="preserve">Development of rapid diagnostic tests using CRISPR technology.</w:t>
      </w:r>
    </w:p>
    <w:p>
      <w:pPr>
        <w:numPr>
          <w:ilvl w:val="0"/>
          <w:numId w:val="1002"/>
        </w:numPr>
        <w:pStyle w:val="Compact"/>
      </w:pPr>
      <w:r>
        <w:t xml:space="preserve">Cross-disciplinary collaboration with data scientists for epidemiological modeling.</w:t>
      </w:r>
    </w:p>
    <w:p>
      <w:pPr>
        <w:numPr>
          <w:ilvl w:val="0"/>
          <w:numId w:val="1002"/>
        </w:numPr>
        <w:pStyle w:val="Compact"/>
      </w:pPr>
      <w:r>
        <w:t xml:space="preserve">Public education campaigns to improve biosecurity awareness.</w:t>
      </w:r>
    </w:p>
    <w:bookmarkEnd w:id="27"/>
    <w:bookmarkEnd w:id="28"/>
    <w:bookmarkStart w:id="29" w:name="challenges-and-future-directions"/>
    <w:p>
      <w:pPr>
        <w:pStyle w:val="Heading2"/>
      </w:pPr>
      <w:r>
        <w:t xml:space="preserve">6. Challenges and Future Directions</w:t>
      </w:r>
    </w:p>
    <w:p>
      <w:pPr>
        <w:pStyle w:val="FirstParagraph"/>
      </w:pPr>
      <w:r>
        <w:t xml:space="preserve">While Shanghai’s biologists have achieved remarkable milestones, challenges persist. These include the need for greater international collaboration, ethical oversight of emerging technologies, and ensuring equitable access to biotech innovations across China. Future research should prioritize interdisciplinary approaches that integrate biology with fields like AI and nanotechnology.</w:t>
      </w:r>
    </w:p>
    <w:bookmarkEnd w:id="29"/>
    <w:bookmarkStart w:id="30" w:name="conclusion"/>
    <w:p>
      <w:pPr>
        <w:pStyle w:val="Heading2"/>
      </w:pPr>
      <w:r>
        <w:t xml:space="preserve">7. Conclusion</w:t>
      </w:r>
    </w:p>
    <w:p>
      <w:pPr>
        <w:pStyle w:val="FirstParagraph"/>
      </w:pPr>
      <w:r>
        <w:t xml:space="preserve">This literature review demonstrates how</w:t>
      </w:r>
      <w:r>
        <w:t xml:space="preserve"> </w:t>
      </w:r>
      <w:r>
        <w:rPr>
          <w:bCs/>
          <w:b/>
        </w:rPr>
        <w:t xml:space="preserve">Biologists</w:t>
      </w:r>
      <w:r>
        <w:t xml:space="preserve"> </w:t>
      </w:r>
      <w:r>
        <w:t xml:space="preserve">in</w:t>
      </w:r>
      <w:r>
        <w:t xml:space="preserve"> </w:t>
      </w:r>
      <w:r>
        <w:rPr>
          <w:bCs/>
          <w:b/>
        </w:rPr>
        <w:t xml:space="preserve">China Shanghai</w:t>
      </w:r>
      <w:r>
        <w:t xml:space="preserve"> </w:t>
      </w:r>
      <w:r>
        <w:t xml:space="preserve">are at the vanguard of scientific innovation. From genomics to environmental conservation, their work addresses both local and global challenges, reinforcing Shanghai’s status as a leader in biological sciences. As the city continues to invest in research infrastructure and interdisciplinary collaboration, biologists will play an increasingly vital role in shaping China’s future—and beyond.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 in China Shanghai</dc:title>
  <dc:creator/>
  <dc:language>en</dc:language>
  <cp:keywords/>
  <dcterms:created xsi:type="dcterms:W3CDTF">2026-07-23T23:15:19Z</dcterms:created>
  <dcterms:modified xsi:type="dcterms:W3CDTF">2026-07-23T23:15:19Z</dcterms:modified>
</cp:coreProperties>
</file>

<file path=docProps/custom.xml><?xml version="1.0" encoding="utf-8"?>
<Properties xmlns="http://schemas.openxmlformats.org/officeDocument/2006/custom-properties" xmlns:vt="http://schemas.openxmlformats.org/officeDocument/2006/docPropsVTypes"/>
</file>