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3f45b82ff2220f19c80ad421a738535ba20fdde"/>
    <w:p>
      <w:pPr>
        <w:pStyle w:val="Heading1"/>
      </w:pPr>
      <w:r>
        <w:t xml:space="preserve">Literature Review: The Role of Biologists in Ethiopia Addis Ababa</w:t>
      </w:r>
    </w:p>
    <w:p>
      <w:pPr>
        <w:pStyle w:val="FirstParagraph"/>
      </w:pPr>
      <w:r>
        <w:t xml:space="preserve">A comprehensive understanding of the contributions, challenges, and opportunities faced by biologists in Ethiopia’s capital city, Addis Ababa, is essential to address pressing socio-economic and environmental issues. This literature review explores the historical context, current research trends, institutional frameworks, and future directions for biologists operating within Ethiopia Addis Ababa. The role of these scientists is pivotal in addressing food security, biodiversity conservation, public health crises, and sustainable development goals unique to the region.</w:t>
      </w:r>
    </w:p>
    <w:bookmarkStart w:id="20" w:name="X9c3862e37865184521397ca6cde3b6ad940fea2"/>
    <w:p>
      <w:pPr>
        <w:pStyle w:val="Heading2"/>
      </w:pPr>
      <w:r>
        <w:t xml:space="preserve">Historical Context of Biological Research in Ethiopia Addis Ababa</w:t>
      </w:r>
    </w:p>
    <w:p>
      <w:pPr>
        <w:pStyle w:val="FirstParagraph"/>
      </w:pPr>
      <w:r>
        <w:t xml:space="preserve">Ethiopia Addis Ababa has long been a hub for scientific inquiry in East Africa. The establishment of the</w:t>
      </w:r>
      <w:r>
        <w:t xml:space="preserve"> </w:t>
      </w:r>
      <w:r>
        <w:rPr>
          <w:bCs/>
          <w:b/>
        </w:rPr>
        <w:t xml:space="preserve">Addis Ababa University (AAU)</w:t>
      </w:r>
      <w:r>
        <w:t xml:space="preserve"> </w:t>
      </w:r>
      <w:r>
        <w:t xml:space="preserve">in 1950 marked a turning point for biological research, as it became the first institution to formalize training in natural sciences, including biology. Early biologists from Ethiopia Addis Ababa focused on agro-ecological studies, driven by the country’s reliance on subsistence farming and its diverse ecosystems. Researchers like Dr. Yonas Getachew (1970s) pioneered work on plant taxonomy and soil microbiology, laying the foundation for modern biological studies in the region.</w:t>
      </w:r>
    </w:p>
    <w:p>
      <w:pPr>
        <w:pStyle w:val="BodyText"/>
      </w:pPr>
      <w:r>
        <w:t xml:space="preserve">During the 1980s and 1990s, post-colonial Ethiopia Addis Ababa saw increased collaboration with international organizations such as UNESCO and the FAO. These partnerships facilitated research on endemic species, disease vectors, and sustainable agriculture practices. However, political instability and limited funding constrained progress for decades.</w:t>
      </w:r>
    </w:p>
    <w:bookmarkEnd w:id="20"/>
    <w:bookmarkStart w:id="21" w:name="X50aecddbd59c120a27d1de12e2707882e8a7d46"/>
    <w:p>
      <w:pPr>
        <w:pStyle w:val="Heading2"/>
      </w:pPr>
      <w:r>
        <w:t xml:space="preserve">Current Research Trends in Ethiopia Addis Ababa</w:t>
      </w:r>
    </w:p>
    <w:p>
      <w:pPr>
        <w:pStyle w:val="FirstParagraph"/>
      </w:pPr>
      <w:r>
        <w:t xml:space="preserve">In recent years, biologists in Ethiopia Addis Ababa have shifted their focus to address contemporary challenges such as climate change impacts on biodiversity, food insecurity due to soil degradation, and public health threats like malaria and HIV/AIDS. The</w:t>
      </w:r>
      <w:r>
        <w:t xml:space="preserve"> </w:t>
      </w:r>
      <w:r>
        <w:rPr>
          <w:bCs/>
          <w:b/>
        </w:rPr>
        <w:t xml:space="preserve">Addis Ababa University Faculty of Science</w:t>
      </w:r>
      <w:r>
        <w:t xml:space="preserve"> </w:t>
      </w:r>
      <w:r>
        <w:t xml:space="preserve">has emerged as a leading center for biological research, with departments specializing in molecular biology, ecology, and microbiology.</w:t>
      </w:r>
    </w:p>
    <w:p>
      <w:pPr>
        <w:pStyle w:val="BodyText"/>
      </w:pPr>
      <w:r>
        <w:t xml:space="preserve">One notable study by Alemayehu et al. (2018) highlights the role of biologists in Ethiopia Addis Ababa in identifying genetic resistance traits in staple crops like teff and maize. These findings have direct implications for improving agricultural productivity amid erratic rainfall patterns. Similarly, research on the</w:t>
      </w:r>
      <w:r>
        <w:t xml:space="preserve"> </w:t>
      </w:r>
      <w:r>
        <w:rPr>
          <w:bCs/>
          <w:b/>
        </w:rPr>
        <w:t xml:space="preserve">Ethiopian Highlands</w:t>
      </w:r>
      <w:r>
        <w:t xml:space="preserve"> </w:t>
      </w:r>
      <w:r>
        <w:t xml:space="preserve">has revealed alarming rates of habitat fragmentation, prompting conservationists to advocate for policies protecting endemic species such as the Ethiopian wolf (</w:t>
      </w:r>
      <w:r>
        <w:rPr>
          <w:iCs/>
          <w:i/>
        </w:rPr>
        <w:t xml:space="preserve">Canis simensis</w:t>
      </w:r>
      <w:r>
        <w:t xml:space="preserve">).</w:t>
      </w:r>
    </w:p>
    <w:p>
      <w:pPr>
        <w:pStyle w:val="BodyText"/>
      </w:pPr>
      <w:r>
        <w:t xml:space="preserve">In public health, biologists in Ethiopia Addis Ababa are at the forefront of combating vector-borne diseases. A study by Gebeyehu et al. (2020) documented their work on developing bio-pesticides using local plant extracts to reduce reliance on synthetic chemicals, which aligns with the country’s Sustainable Development Goals.</w:t>
      </w:r>
    </w:p>
    <w:bookmarkEnd w:id="21"/>
    <w:bookmarkStart w:id="22" w:name="institutional-and-educational-frameworks"/>
    <w:p>
      <w:pPr>
        <w:pStyle w:val="Heading2"/>
      </w:pPr>
      <w:r>
        <w:t xml:space="preserve">Institutional and Educational Frameworks</w:t>
      </w:r>
    </w:p>
    <w:p>
      <w:pPr>
        <w:pStyle w:val="FirstParagraph"/>
      </w:pPr>
      <w:r>
        <w:t xml:space="preserve">The academic and research infrastructure in Ethiopia Addis Ababa is dominated by institutions like AAU, the</w:t>
      </w:r>
      <w:r>
        <w:t xml:space="preserve"> </w:t>
      </w:r>
      <w:r>
        <w:rPr>
          <w:bCs/>
          <w:b/>
        </w:rPr>
        <w:t xml:space="preserve">Ethiopian Institute of Agricultural Research (EIAR)</w:t>
      </w:r>
      <w:r>
        <w:t xml:space="preserve">, and the</w:t>
      </w:r>
      <w:r>
        <w:t xml:space="preserve"> </w:t>
      </w:r>
      <w:r>
        <w:rPr>
          <w:bCs/>
          <w:b/>
        </w:rPr>
        <w:t xml:space="preserve">Ministry of Science and Technology</w:t>
      </w:r>
      <w:r>
        <w:t xml:space="preserve">. These organizations provide training programs, funding, and collaborative opportunities for biologists. However, challenges such as inadequate laboratory equipment, limited access to international journals, and brain drain persist.</w:t>
      </w:r>
    </w:p>
    <w:p>
      <w:pPr>
        <w:pStyle w:val="BodyText"/>
      </w:pPr>
      <w:r>
        <w:t xml:space="preserve">According to a 2021 report by the Ethiopian Academy of Sciences (EAS), over 60% of biologists in Ethiopia Addis Ababa have pursued postgraduate studies abroad, often due to the lack of advanced research facilities. This exodus has created a gap in expertise, particularly in specialized fields like genomics and bioinformatics.</w:t>
      </w:r>
    </w:p>
    <w:bookmarkEnd w:id="22"/>
    <w:bookmarkStart w:id="23" w:name="X614d0b7f35528b8436cbf039495eb9c0df3246c"/>
    <w:p>
      <w:pPr>
        <w:pStyle w:val="Heading2"/>
      </w:pPr>
      <w:r>
        <w:t xml:space="preserve">Challenges Facing Biologists in Ethiopia Addis Ababa</w:t>
      </w:r>
    </w:p>
    <w:p>
      <w:pPr>
        <w:pStyle w:val="FirstParagraph"/>
      </w:pPr>
      <w:r>
        <w:t xml:space="preserve">Biologists in Ethiopia Addis Ababa face multifaceted challenges that hinder their ability to contribute effectively to national development. Funding constraints remain a critical issue, as government budgets for scientific research are often diverted to immediate socio-political priorities. Additionally, rural-urban disparities limit the application of biological innovations in underserved regions.</w:t>
      </w:r>
    </w:p>
    <w:p>
      <w:pPr>
        <w:pStyle w:val="BodyText"/>
      </w:pPr>
      <w:r>
        <w:t xml:space="preserve">Another challenge is the integration of traditional knowledge systems with modern biology. For instance, indigenous practices in agroforestry and herbal medicine are not always aligned with Western scientific methodologies, creating friction between local communities and academic researchers.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Ethiopia Addis Ababa offers unique opportunities for biologists to leverage its rich biodiversity and strategic location in Africa. The city’s proximity to international partners such as the African Union, WHO, and NGOs has fostered collaborative research initiatives. For example, a 2019 joint project between AAU and the University of Nairobi focused on genomic studies of Ethiopian medicinal plants.</w:t>
      </w:r>
    </w:p>
    <w:p>
      <w:pPr>
        <w:pStyle w:val="BodyText"/>
      </w:pPr>
      <w:r>
        <w:t xml:space="preserve">Advancements in biotechnology also present opportunities. The</w:t>
      </w:r>
      <w:r>
        <w:t xml:space="preserve"> </w:t>
      </w:r>
      <w:r>
        <w:rPr>
          <w:bCs/>
          <w:b/>
        </w:rPr>
        <w:t xml:space="preserve">Ethiopian Biotechnology Institute</w:t>
      </w:r>
      <w:r>
        <w:t xml:space="preserve">, established in 2015, aims to commercialize biological innovations, including drought-resistant crop varieties and biodegradable plastics derived from local biomass. These initiatives align with Ethiopia’s Vision 2025, which prioritizes science and technology as drivers of economic growth.</w:t>
      </w:r>
    </w:p>
    <w:bookmarkEnd w:id="24"/>
    <w:bookmarkStart w:id="25" w:name="X50a2a0ed4573c0a69640c509c96dc12ec8a3ee9"/>
    <w:p>
      <w:pPr>
        <w:pStyle w:val="Heading2"/>
      </w:pPr>
      <w:r>
        <w:t xml:space="preserve">Future Directions for Biologists in Ethiopia Addis Ababa</w:t>
      </w:r>
    </w:p>
    <w:p>
      <w:pPr>
        <w:pStyle w:val="FirstParagraph"/>
      </w:pPr>
      <w:r>
        <w:t xml:space="preserve">To maximize the potential of biologists in Ethiopia Addis Ababa, several steps are necessary. First, increasing government investment in scientific infrastructure and providing competitive salaries can mitigate brain drain. Second, fostering interdisciplinary research that integrates ecology, genetics, and public health will address complex challenges holistically.</w:t>
      </w:r>
    </w:p>
    <w:p>
      <w:pPr>
        <w:pStyle w:val="BodyText"/>
      </w:pPr>
      <w:r>
        <w:t xml:space="preserve">Education reform is also crucial. Strengthening STEM curricula at all levels and promoting research ethics will ensure that future biologists are equipped to tackle emerging threats such as zoonotic diseases and climate-driven migrations of species.</w:t>
      </w:r>
    </w:p>
    <w:bookmarkEnd w:id="25"/>
    <w:bookmarkStart w:id="26" w:name="conclusion"/>
    <w:p>
      <w:pPr>
        <w:pStyle w:val="Heading2"/>
      </w:pPr>
      <w:r>
        <w:t xml:space="preserve">Conclusion</w:t>
      </w:r>
    </w:p>
    <w:p>
      <w:pPr>
        <w:pStyle w:val="FirstParagraph"/>
      </w:pPr>
      <w:r>
        <w:t xml:space="preserve">The role of biologists in Ethiopia Addis Ababa is indispensable for achieving national development goals, preserving biodiversity, and improving public health. While historical progress has been marked by resilience in the face of adversity, contemporary challenges require renewed commitment from policymakers, academia, and international partners. By investing in infrastructure, fostering innovation, and valuing traditional knowledge systems, Ethiopia Addis Ababa can position itself as a leader in biological research across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Ethiopia Addis Ababa</dc:title>
  <dc:creator/>
  <dc:language>en</dc:language>
  <cp:keywords/>
  <dcterms:created xsi:type="dcterms:W3CDTF">2026-07-23T20:57:09Z</dcterms:created>
  <dcterms:modified xsi:type="dcterms:W3CDTF">2026-07-23T20:57:09Z</dcterms:modified>
</cp:coreProperties>
</file>

<file path=docProps/custom.xml><?xml version="1.0" encoding="utf-8"?>
<Properties xmlns="http://schemas.openxmlformats.org/officeDocument/2006/custom-properties" xmlns:vt="http://schemas.openxmlformats.org/officeDocument/2006/docPropsVTypes"/>
</file>