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220dc423e989ae18ea14049c5ecb5fb1e54b8cd"/>
    <w:p>
      <w:pPr>
        <w:pStyle w:val="Heading1"/>
      </w:pPr>
      <w:r>
        <w:t xml:space="preserve">Literature Review: The Role and Contributions of Biologists in Ghana, Accra</w:t>
      </w:r>
    </w:p>
    <w:bookmarkStart w:id="20" w:name="introduction"/>
    <w:p>
      <w:pPr>
        <w:pStyle w:val="Heading2"/>
      </w:pPr>
      <w:r>
        <w:t xml:space="preserve">Introduction</w:t>
      </w:r>
    </w:p>
    <w:p>
      <w:pPr>
        <w:pStyle w:val="FirstParagraph"/>
      </w:pPr>
      <w:r>
        <w:t xml:space="preserve">The study of biology has long been a cornerstone of scientific inquiry, and its relevance is particularly pronounced in regions like Ghana, where biological diversity and environmental challenges intersect with socio-economic development. In the capital city of Accra, biologists play a pivotal role in addressing local and global issues such as biodiversity conservation, public health crises (e.g., malaria, HIV/AIDS), sustainable agriculture, and climate change mitigation. This literature review synthesizes existing research on the contributions of biologists in Ghana Accra, highlighting their unique challenges and opportunities within the region’s context. The focus remains on how biological science has shaped policies, education systems, and community-driven solutions in Accra.</w:t>
      </w:r>
    </w:p>
    <w:bookmarkEnd w:id="20"/>
    <w:bookmarkStart w:id="21" w:name="X5ae585e956c9997f2b1eadf0b792ef5abd00215"/>
    <w:p>
      <w:pPr>
        <w:pStyle w:val="Heading2"/>
      </w:pPr>
      <w:r>
        <w:t xml:space="preserve">Biological Research Focus Areas in Ghana Accra</w:t>
      </w:r>
    </w:p>
    <w:p>
      <w:pPr>
        <w:pStyle w:val="FirstParagraph"/>
      </w:pPr>
      <w:r>
        <w:t xml:space="preserve">Accra, as the political and economic hub of Ghana, hosts numerous institutions dedicated to biological sciences. Key research areas include:</w:t>
      </w:r>
    </w:p>
    <w:p>
      <w:pPr>
        <w:numPr>
          <w:ilvl w:val="0"/>
          <w:numId w:val="1001"/>
        </w:numPr>
        <w:pStyle w:val="Compact"/>
      </w:pPr>
      <w:r>
        <w:rPr>
          <w:bCs/>
          <w:b/>
        </w:rPr>
        <w:t xml:space="preserve">Environmental Conservation:</w:t>
      </w:r>
      <w:r>
        <w:t xml:space="preserve"> </w:t>
      </w:r>
      <w:r>
        <w:t xml:space="preserve">Biologists in Accra have contributed to studies on the Volta River Basin’s ecological health, soil degradation in urban peripheries, and the impact of deforestation on native species like the Ghanaian elephant (Loxodonta africana).</w:t>
      </w:r>
    </w:p>
    <w:p>
      <w:pPr>
        <w:numPr>
          <w:ilvl w:val="0"/>
          <w:numId w:val="1001"/>
        </w:numPr>
        <w:pStyle w:val="Compact"/>
      </w:pPr>
      <w:r>
        <w:rPr>
          <w:bCs/>
          <w:b/>
        </w:rPr>
        <w:t xml:space="preserve">Public Health:</w:t>
      </w:r>
      <w:r>
        <w:t xml:space="preserve"> </w:t>
      </w:r>
      <w:r>
        <w:t xml:space="preserve">Research on infectious diseases such as malaria and dengue fever has been central to Accra-based biologists. Studies published in journals like *African Journal of Biotechnology* highlight their work on mosquito genetics and community health education programs.</w:t>
      </w:r>
    </w:p>
    <w:p>
      <w:pPr>
        <w:numPr>
          <w:ilvl w:val="0"/>
          <w:numId w:val="1001"/>
        </w:numPr>
        <w:pStyle w:val="Compact"/>
      </w:pPr>
      <w:r>
        <w:rPr>
          <w:bCs/>
          <w:b/>
        </w:rPr>
        <w:t xml:space="preserve">Agricultural Innovation:</w:t>
      </w:r>
      <w:r>
        <w:t xml:space="preserve"> </w:t>
      </w:r>
      <w:r>
        <w:t xml:space="preserve">The University of Ghana’s Department of Biological Sciences has led efforts to improve crop yields through genetic modification, focusing on staple crops like yam and cassava. This aligns with national goals to reduce food insecurity.</w:t>
      </w:r>
    </w:p>
    <w:bookmarkEnd w:id="21"/>
    <w:bookmarkStart w:id="22" w:name="X081a96cd97acf6e5f71ef56e439210af4f6e3d6"/>
    <w:p>
      <w:pPr>
        <w:pStyle w:val="Heading2"/>
      </w:pPr>
      <w:r>
        <w:t xml:space="preserve">Challenges Faced by Biologists in Ghana Accra</w:t>
      </w:r>
    </w:p>
    <w:p>
      <w:pPr>
        <w:pStyle w:val="FirstParagraph"/>
      </w:pPr>
      <w:r>
        <w:t xml:space="preserve">Despite their contributions, biologists in Accra face systemic challenges that hinder research and application. These include:</w:t>
      </w:r>
    </w:p>
    <w:p>
      <w:pPr>
        <w:numPr>
          <w:ilvl w:val="0"/>
          <w:numId w:val="1002"/>
        </w:numPr>
        <w:pStyle w:val="Compact"/>
      </w:pPr>
      <w:r>
        <w:rPr>
          <w:bCs/>
          <w:b/>
        </w:rPr>
        <w:t xml:space="preserve">Limited Funding:</w:t>
      </w:r>
      <w:r>
        <w:t xml:space="preserve"> </w:t>
      </w:r>
      <w:r>
        <w:t xml:space="preserve">Many institutions rely on external grants from organizations like the World Bank or USAID. Local funding for biological research remains insufficient, limiting the scale and scope of projects.</w:t>
      </w:r>
    </w:p>
    <w:p>
      <w:pPr>
        <w:numPr>
          <w:ilvl w:val="0"/>
          <w:numId w:val="1002"/>
        </w:numPr>
        <w:pStyle w:val="Compact"/>
      </w:pPr>
      <w:r>
        <w:rPr>
          <w:bCs/>
          <w:b/>
        </w:rPr>
        <w:t xml:space="preserve">Infrastructure Gaps:</w:t>
      </w:r>
      <w:r>
        <w:t xml:space="preserve"> </w:t>
      </w:r>
      <w:r>
        <w:t xml:space="preserve">Laboratories in Accra often lack modern equipment, such as PCR machines or electron microscopes, which are essential for advanced genomic studies. This contrasts sharply with facilities in Europe or North America.</w:t>
      </w:r>
    </w:p>
    <w:p>
      <w:pPr>
        <w:numPr>
          <w:ilvl w:val="0"/>
          <w:numId w:val="1002"/>
        </w:numPr>
        <w:pStyle w:val="Compact"/>
      </w:pPr>
      <w:r>
        <w:rPr>
          <w:bCs/>
          <w:b/>
        </w:rPr>
        <w:t xml:space="preserve">Brain Drain:</w:t>
      </w:r>
      <w:r>
        <w:t xml:space="preserve"> </w:t>
      </w:r>
      <w:r>
        <w:t xml:space="preserve">Highly trained biologists frequently migrate to countries like the U.S., UK, or South Africa for better career prospects and resources. A 2021 study by the Ghana Academy of Arts and Sciences noted that over 60% of Accra-based PhD holders in biology have considered relocation.</w:t>
      </w:r>
    </w:p>
    <w:bookmarkEnd w:id="22"/>
    <w:bookmarkStart w:id="23" w:name="Xabde79c62ca14a4da36807c1fe174f16ca133ab"/>
    <w:p>
      <w:pPr>
        <w:pStyle w:val="Heading2"/>
      </w:pPr>
      <w:r>
        <w:t xml:space="preserve">Biologists’ Contributions to Policy and Education</w:t>
      </w:r>
    </w:p>
    <w:p>
      <w:pPr>
        <w:pStyle w:val="FirstParagraph"/>
      </w:pPr>
      <w:r>
        <w:t xml:space="preserve">Accra-based biologists have influenced national policies through research-backed recommendations. For instance:</w:t>
      </w:r>
    </w:p>
    <w:p>
      <w:pPr>
        <w:numPr>
          <w:ilvl w:val="0"/>
          <w:numId w:val="1003"/>
        </w:numPr>
        <w:pStyle w:val="Compact"/>
      </w:pPr>
      <w:r>
        <w:rPr>
          <w:bCs/>
          <w:b/>
        </w:rPr>
        <w:t xml:space="preserve">Eco-Tourism Policies:</w:t>
      </w:r>
      <w:r>
        <w:t xml:space="preserve"> </w:t>
      </w:r>
      <w:r>
        <w:t xml:space="preserve">Biological data on Ghana’s unique ecosystems, such as the Kakum National Park, has informed tourism strategies that balance conservation with economic growth.</w:t>
      </w:r>
    </w:p>
    <w:p>
      <w:pPr>
        <w:numPr>
          <w:ilvl w:val="0"/>
          <w:numId w:val="1003"/>
        </w:numPr>
        <w:pStyle w:val="Compact"/>
      </w:pPr>
      <w:r>
        <w:rPr>
          <w:bCs/>
          <w:b/>
        </w:rPr>
        <w:t xml:space="preserve">Healthcare Reforms:</w:t>
      </w:r>
      <w:r>
        <w:t xml:space="preserve"> </w:t>
      </w:r>
      <w:r>
        <w:t xml:space="preserve">Research on antimicrobial resistance in Accra’s hospitals has led to updated antibiotic usage guidelines by the Ghana Health Service.</w:t>
      </w:r>
    </w:p>
    <w:p>
      <w:pPr>
        <w:numPr>
          <w:ilvl w:val="0"/>
          <w:numId w:val="1003"/>
        </w:numPr>
        <w:pStyle w:val="Compact"/>
      </w:pPr>
      <w:r>
        <w:rPr>
          <w:bCs/>
          <w:b/>
        </w:rPr>
        <w:t xml:space="preserve">Educational Curriculum Development:</w:t>
      </w:r>
      <w:r>
        <w:t xml:space="preserve"> </w:t>
      </w:r>
      <w:r>
        <w:t xml:space="preserve">Biologists at the University of Ghana have revised secondary school biology curricula to emphasize practical skills, such as lab techniques and data analysis, preparing students for STEM careers.</w:t>
      </w:r>
    </w:p>
    <w:bookmarkEnd w:id="23"/>
    <w:bookmarkStart w:id="24" w:name="Xb8e732565c3c069cace8f652dd28eb5a744b198"/>
    <w:p>
      <w:pPr>
        <w:pStyle w:val="Heading2"/>
      </w:pPr>
      <w:r>
        <w:t xml:space="preserve">The Role of Collaboration and International Partnerships</w:t>
      </w:r>
    </w:p>
    <w:p>
      <w:pPr>
        <w:pStyle w:val="FirstParagraph"/>
      </w:pPr>
      <w:r>
        <w:t xml:space="preserve">Biologists in Accra have increasingly partnered with international institutions to bridge resource gaps. Collaborations include:</w:t>
      </w:r>
    </w:p>
    <w:p>
      <w:pPr>
        <w:numPr>
          <w:ilvl w:val="0"/>
          <w:numId w:val="1004"/>
        </w:numPr>
        <w:pStyle w:val="Compact"/>
      </w:pPr>
      <w:r>
        <w:rPr>
          <w:bCs/>
          <w:b/>
        </w:rPr>
        <w:t xml:space="preserve">University of Cambridge (UK):</w:t>
      </w:r>
      <w:r>
        <w:t xml:space="preserve"> </w:t>
      </w:r>
      <w:r>
        <w:t xml:space="preserve">Joint research on climate change impacts on Ghanaian agriculture, funded by the European Union.</w:t>
      </w:r>
    </w:p>
    <w:p>
      <w:pPr>
        <w:numPr>
          <w:ilvl w:val="0"/>
          <w:numId w:val="1004"/>
        </w:numPr>
        <w:pStyle w:val="Compact"/>
      </w:pPr>
      <w:r>
        <w:rPr>
          <w:bCs/>
          <w:b/>
        </w:rPr>
        <w:t xml:space="preserve">Cornell University (USA):</w:t>
      </w:r>
      <w:r>
        <w:t xml:space="preserve"> </w:t>
      </w:r>
      <w:r>
        <w:t xml:space="preserve">A 2020 initiative to map Ghana’s biodiversity using AI-driven tools, involving Accra-based researchers and local communities.</w:t>
      </w:r>
    </w:p>
    <w:p>
      <w:pPr>
        <w:pStyle w:val="FirstParagraph"/>
      </w:pPr>
      <w:r>
        <w:t xml:space="preserve">These partnerships have not only advanced scientific knowledge but also fostered capacity building through training programs and technology transfers.</w:t>
      </w:r>
    </w:p>
    <w:bookmarkEnd w:id="24"/>
    <w:bookmarkStart w:id="25" w:name="X44b26088f8386912bd607e01444730ad69154b3"/>
    <w:p>
      <w:pPr>
        <w:pStyle w:val="Heading2"/>
      </w:pPr>
      <w:r>
        <w:t xml:space="preserve">Future Directions for Biologists in Ghana Accra</w:t>
      </w:r>
    </w:p>
    <w:p>
      <w:pPr>
        <w:pStyle w:val="FirstParagraph"/>
      </w:pPr>
      <w:r>
        <w:t xml:space="preserve">To enhance the impact of biological research in Accra, several recommendations emerge from the literature:</w:t>
      </w:r>
    </w:p>
    <w:p>
      <w:pPr>
        <w:numPr>
          <w:ilvl w:val="0"/>
          <w:numId w:val="1005"/>
        </w:numPr>
        <w:pStyle w:val="Compact"/>
      </w:pPr>
      <w:r>
        <w:rPr>
          <w:bCs/>
          <w:b/>
        </w:rPr>
        <w:t xml:space="preserve">Increased Investment in Research Infrastructure:</w:t>
      </w:r>
      <w:r>
        <w:t xml:space="preserve"> </w:t>
      </w:r>
      <w:r>
        <w:t xml:space="preserve">Governments and private sectors should prioritize funding for laboratories, field equipment, and digital tools.</w:t>
      </w:r>
    </w:p>
    <w:p>
      <w:pPr>
        <w:numPr>
          <w:ilvl w:val="0"/>
          <w:numId w:val="1005"/>
        </w:numPr>
        <w:pStyle w:val="Compact"/>
      </w:pPr>
      <w:r>
        <w:rPr>
          <w:bCs/>
          <w:b/>
        </w:rPr>
        <w:t xml:space="preserve">Promotion of Local Talent Retention:</w:t>
      </w:r>
      <w:r>
        <w:t xml:space="preserve"> </w:t>
      </w:r>
      <w:r>
        <w:t xml:space="preserve">Competitive salaries, research grants, and mentorship programs could retain skilled biologists within Ghana.</w:t>
      </w:r>
    </w:p>
    <w:p>
      <w:pPr>
        <w:numPr>
          <w:ilvl w:val="0"/>
          <w:numId w:val="1005"/>
        </w:numPr>
        <w:pStyle w:val="Compact"/>
      </w:pPr>
      <w:r>
        <w:rPr>
          <w:bCs/>
          <w:b/>
        </w:rPr>
        <w:t xml:space="preserve">Incorporation of Indigenous Knowledge:</w:t>
      </w:r>
      <w:r>
        <w:t xml:space="preserve"> </w:t>
      </w:r>
      <w:r>
        <w:t xml:space="preserve">Integrating traditional ecological knowledge (TEK) with modern biology can address cultural relevance in conservation and health initiatives.</w:t>
      </w:r>
    </w:p>
    <w:bookmarkEnd w:id="25"/>
    <w:bookmarkStart w:id="26" w:name="conclusion"/>
    <w:p>
      <w:pPr>
        <w:pStyle w:val="Heading2"/>
      </w:pPr>
      <w:r>
        <w:t xml:space="preserve">Conclusion</w:t>
      </w:r>
    </w:p>
    <w:p>
      <w:pPr>
        <w:pStyle w:val="FirstParagraph"/>
      </w:pPr>
      <w:r>
        <w:t xml:space="preserve">The literature underscores the critical role of biologists in Ghana Accra, whose work spans environmental preservation, public health, and agricultural innovation. While challenges such as funding constraints and brain drain persist, their contributions to policy and education have laid a foundation for sustainable development. Future success will depend on strengthening local institutions, fostering international collaboration, and recognizing the unique socio-cultural context of biological research in Accra.</w:t>
      </w:r>
    </w:p>
    <w:bookmarkEnd w:id="26"/>
    <w:p>
      <w:pPr>
        <w:pStyle w:val="BodyText"/>
      </w:pPr>
      <w:r>
        <w:t xml:space="preserve">This document highlights the intersection of "Literature Review," "Biologist," and "Ghana Accra" as essential components for advancing scientific understanding and application in the region.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Ghana Accra</dc:title>
  <dc:creator/>
  <dc:language>en</dc:language>
  <cp:keywords/>
  <dcterms:created xsi:type="dcterms:W3CDTF">2026-07-21T14:57:36Z</dcterms:created>
  <dcterms:modified xsi:type="dcterms:W3CDTF">2026-07-21T14:57:36Z</dcterms:modified>
</cp:coreProperties>
</file>

<file path=docProps/custom.xml><?xml version="1.0" encoding="utf-8"?>
<Properties xmlns="http://schemas.openxmlformats.org/officeDocument/2006/custom-properties" xmlns:vt="http://schemas.openxmlformats.org/officeDocument/2006/docPropsVTypes"/>
</file>