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1508de734c20c606f3cf4ec4ac7e197fa8a0fb3"/>
    <w:p>
      <w:pPr>
        <w:pStyle w:val="Heading1"/>
      </w:pPr>
      <w:r>
        <w:t xml:space="preserve">Literature Review: The Role of Biologists in Israel, Jerusalem</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biology has evolved significantly over the past century, driven by interdisciplinary research and technological advancements. In the context of Israel, particularly in Jerusalem—a city with a unique blend of historical significance and modern scientific innovation—biologists have played a pivotal role in advancing both fundamental research and applied sciences. This literature review explores the contributions, challenges, and opportunities faced by biologists operating within this dynamic environment. The focus on</w:t>
      </w:r>
      <w:r>
        <w:t xml:space="preserve"> </w:t>
      </w:r>
      <w:r>
        <w:rPr>
          <w:bCs/>
          <w:b/>
        </w:rPr>
        <w:t xml:space="preserve">Israel Jerusalem</w:t>
      </w:r>
      <w:r>
        <w:t xml:space="preserve"> </w:t>
      </w:r>
      <w:r>
        <w:t xml:space="preserve">underscores the region's distinct socio-political landscape, which shapes scientific inquiry and collaboration.</w:t>
      </w:r>
    </w:p>
    <w:bookmarkEnd w:id="20"/>
    <w:bookmarkStart w:id="21" w:name="X7cc6567451dcb0279e6f02f81931eb8d839b132"/>
    <w:p>
      <w:pPr>
        <w:pStyle w:val="Heading2"/>
      </w:pPr>
      <w:r>
        <w:t xml:space="preserve">Historical Context of Biological Research in Israel</w:t>
      </w:r>
    </w:p>
    <w:p>
      <w:pPr>
        <w:pStyle w:val="FirstParagraph"/>
      </w:pPr>
      <w:r>
        <w:t xml:space="preserve">Jerusalem, as a center of learning for millennia, has long been associated with intellectual pursuit. The establishment of the Hebrew University of Jerusalem in 1918 marked a turning point for scientific research in the region. Early biological studies in Israel were influenced by agrarian needs, particularly in agriculture and ecology. Researchers such as Prof. David Sussman (Hebrew University) pioneered work on plant genetics, while others focused on desert ecosystems, reflecting the environmental challenges of the region.</w:t>
      </w:r>
    </w:p>
    <w:p>
      <w:pPr>
        <w:pStyle w:val="BodyText"/>
      </w:pPr>
      <w:r>
        <w:t xml:space="preserve">Post-1948, Israel's statehood catalyzed a surge in scientific investment. Institutions like the Weizmann Institute of Science and Tel Aviv University expanded their biological research programs. However, Jerusalem’s status as a contested city—divided between Israeli and Palestinian jurisdictions—has created unique challenges for researchers based there. Despite these complexities, Jerusalem-based biologists have continued to contribute to global scientific discourse.</w:t>
      </w:r>
    </w:p>
    <w:bookmarkEnd w:id="21"/>
    <w:bookmarkStart w:id="22" w:name="X5938d71865cbecad6ff2f5ca82674c7b27c7e73"/>
    <w:p>
      <w:pPr>
        <w:pStyle w:val="Heading2"/>
      </w:pPr>
      <w:r>
        <w:t xml:space="preserve">Contributions of Biologists in Israel, Jerusalem</w:t>
      </w:r>
    </w:p>
    <w:p>
      <w:pPr>
        <w:pStyle w:val="FirstParagraph"/>
      </w:pPr>
      <w:r>
        <w:t xml:space="preserve">Jerusalem’s biologists have made significant contributions across multiple subfields. In **molecular biology**, researchers at the Hebrew University and Hadassah Medical Center have explored genetic disorders prevalent in Israeli populations, such as Tay-Sachs disease. These studies not only advance medical knowledge but also inform public health policies tailored to the region's demographics.</w:t>
      </w:r>
    </w:p>
    <w:p>
      <w:pPr>
        <w:pStyle w:val="BodyText"/>
      </w:pPr>
      <w:r>
        <w:t xml:space="preserve">In **environmental biology**, Jerusalem’s ecologists have focused on desert adaptation mechanisms. The Arava Institute for Environmental Research, though based in the Negev, collaborates closely with Jerusalem-based scientists to study biodiversity conservation in arid zones. Such work is critical for addressing climate change impacts on fragile ecosystems.</w:t>
      </w:r>
    </w:p>
    <w:p>
      <w:pPr>
        <w:pStyle w:val="BodyText"/>
      </w:pPr>
      <w:r>
        <w:t xml:space="preserve">Biotechnology has also flourished in Jerusalem. Startups like **Cytovance Biologics** (a joint venture between Israeli and German entities) have leveraged Jerusalem’s academic infrastructure to develop innovative therapies for diseases such as cancer. This aligns with Israel’s broader reputation as a "Startup Nation," where biological research often intersects with commercialization.</w:t>
      </w:r>
    </w:p>
    <w:bookmarkEnd w:id="22"/>
    <w:bookmarkStart w:id="23" w:name="Xaaeace234c77c9c340169643acf5f12c6ed5510"/>
    <w:p>
      <w:pPr>
        <w:pStyle w:val="Heading2"/>
      </w:pPr>
      <w:r>
        <w:t xml:space="preserve">Educational Institutions and Academic Networks</w:t>
      </w:r>
    </w:p>
    <w:p>
      <w:pPr>
        <w:pStyle w:val="FirstParagraph"/>
      </w:pPr>
      <w:r>
        <w:t xml:space="preserve">Jerusalem hosts several prestigious institutions that train biologists at the undergraduate and graduate levels. The Hebrew University of Jerusalem, for example, offers programs in molecular biology, neurobiology, and environmental science. Its Faculty of Life Sciences is renowned for its research on plant genomics and neurodegenerative diseases.</w:t>
      </w:r>
    </w:p>
    <w:p>
      <w:pPr>
        <w:pStyle w:val="BodyText"/>
      </w:pPr>
      <w:r>
        <w:t xml:space="preserve">Collaboration between academic institutions in Israel and international partners has expanded opportunities for Jerusalem-based biologists. For instance, the Einstein-Max Planck Center for Physics and Medicine fosters joint research between Israeli and German scientists. Such partnerships enhance access to global resources while maintaining a focus on local challenges.</w:t>
      </w:r>
    </w:p>
    <w:bookmarkEnd w:id="23"/>
    <w:bookmarkStart w:id="24" w:name="Xff24e74c7429455a9d9b106aa494a5726c61b1d"/>
    <w:p>
      <w:pPr>
        <w:pStyle w:val="Heading2"/>
      </w:pPr>
      <w:r>
        <w:t xml:space="preserve">Challenges Faced by Biologists in Israel, Jerusalem</w:t>
      </w:r>
    </w:p>
    <w:p>
      <w:pPr>
        <w:pStyle w:val="FirstParagraph"/>
      </w:pPr>
      <w:r>
        <w:t xml:space="preserve">Despite its scientific potential, Jerusalem presents unique obstacles for biologists. Political tensions and territorial disputes have occasionally disrupted research funding and international collaboration. For example, the status of East Jerusalem as a disputed territory has limited the ability of Palestinian scientists to access certain resources or publish in international journals.</w:t>
      </w:r>
    </w:p>
    <w:p>
      <w:pPr>
        <w:pStyle w:val="BodyText"/>
      </w:pPr>
      <w:r>
        <w:t xml:space="preserve">Additionally, resource allocation in Israel often prioritizes technological sectors over basic biological research. While Jerusalem’s institutions receive substantial funding, competition for grants and laboratory space remains intense. This can hinder long-term projects that require sustained investment.</w:t>
      </w:r>
    </w:p>
    <w:bookmarkEnd w:id="24"/>
    <w:bookmarkStart w:id="25" w:name="X4727854c5b745d5152848c82c091b4d3bfeefdd"/>
    <w:p>
      <w:pPr>
        <w:pStyle w:val="Heading2"/>
      </w:pPr>
      <w:r>
        <w:t xml:space="preserve">The Role of Biologists in Addressing Regional Challenges</w:t>
      </w:r>
    </w:p>
    <w:p>
      <w:pPr>
        <w:pStyle w:val="FirstParagraph"/>
      </w:pPr>
      <w:r>
        <w:t xml:space="preserve">Biologists in Jerusalem are uniquely positioned to address regional challenges, such as water scarcity and food security. Research on drought-resistant crops by the Agricultural Research Organization (ARO) in collaboration with Hebrew University has led to breakthroughs in sustainable agriculture. These innovations are vital for Israel’s arid climate and have global implications.</w:t>
      </w:r>
    </w:p>
    <w:p>
      <w:pPr>
        <w:pStyle w:val="BodyText"/>
      </w:pPr>
      <w:r>
        <w:t xml:space="preserve">Moreover, biologists contribute to public health initiatives through epidemiological studies. Given Jerusalem’s diverse population, researchers have examined the spread of infectious diseases and tailored vaccination programs to mitigate risks. Such work highlights the interdisciplinary nature of biological research in a culturally complex environment.</w:t>
      </w:r>
    </w:p>
    <w:bookmarkEnd w:id="25"/>
    <w:bookmarkStart w:id="26" w:name="future-directions-and-opportunities"/>
    <w:p>
      <w:pPr>
        <w:pStyle w:val="Heading2"/>
      </w:pPr>
      <w:r>
        <w:t xml:space="preserve">Future Directions and Opportunities</w:t>
      </w:r>
    </w:p>
    <w:p>
      <w:pPr>
        <w:pStyle w:val="FirstParagraph"/>
      </w:pPr>
      <w:r>
        <w:t xml:space="preserve">The future of biological research in Jerusalem hinges on addressing existing challenges while capitalizing on opportunities for innovation. Strengthening international partnerships, particularly with European and Middle Eastern institutions, could enhance funding and collaborative potential. Additionally, investing in STEM education for underrepresented communities within Jerusalem would diversify the scientific workforce.</w:t>
      </w:r>
    </w:p>
    <w:p>
      <w:pPr>
        <w:pStyle w:val="BodyText"/>
      </w:pPr>
      <w:r>
        <w:t xml:space="preserve">Technological advancements such as CRISPR and AI-driven drug discovery offer new avenues for Jerusalem-based biologists to contribute to global health. By integrating these tools into local research agendas, Israel’s biological community can maintain its leadership in scientific innovation while addressing regional priorities.</w:t>
      </w:r>
    </w:p>
    <w:bookmarkEnd w:id="26"/>
    <w:bookmarkStart w:id="27" w:name="conclusion"/>
    <w:p>
      <w:pPr>
        <w:pStyle w:val="Heading2"/>
      </w:pPr>
      <w:r>
        <w:t xml:space="preserve">Conclusion</w:t>
      </w:r>
    </w:p>
    <w:p>
      <w:pPr>
        <w:pStyle w:val="FirstParagraph"/>
      </w:pPr>
      <w:r>
        <w:t xml:space="preserve">In summary, biologists operating in</w:t>
      </w:r>
      <w:r>
        <w:t xml:space="preserve"> </w:t>
      </w:r>
      <w:r>
        <w:rPr>
          <w:bCs/>
          <w:b/>
        </w:rPr>
        <w:t xml:space="preserve">Israel Jerusalem</w:t>
      </w:r>
      <w:r>
        <w:t xml:space="preserve"> </w:t>
      </w:r>
      <w:r>
        <w:t xml:space="preserve">have made remarkable contributions to both fundamental and applied sciences. Their work spans molecular biology, environmental conservation, and biotechnology, reflecting the region’s unique challenges and opportunities. While political tensions and resource constraints persist, the resilience of Jerusalem’s scientific community underscores its importance in the global biological research landscape. Future efforts should focus on fostering collaboration, securing funding, and ensuring equitable access to education for all aspiring biologists in this dynamic city.</w:t>
      </w:r>
    </w:p>
    <w:p>
      <w:pPr>
        <w:pStyle w:val="BodyText"/>
      </w:pPr>
      <w:r>
        <w:rPr>
          <w:iCs/>
          <w:i/>
        </w:rPr>
        <w:t xml:space="preserve">This literature review highlights the critical role of biologists in Israel Jerusalem and their ongoing efforts to advance scientific knowledge within a complex socio-political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Israel, Jerusalem</dc:title>
  <dc:creator/>
  <dc:language>en</dc:language>
  <cp:keywords/>
  <dcterms:created xsi:type="dcterms:W3CDTF">2026-07-21T03:30:31Z</dcterms:created>
  <dcterms:modified xsi:type="dcterms:W3CDTF">2026-07-21T03:30:31Z</dcterms:modified>
</cp:coreProperties>
</file>

<file path=docProps/custom.xml><?xml version="1.0" encoding="utf-8"?>
<Properties xmlns="http://schemas.openxmlformats.org/officeDocument/2006/custom-properties" xmlns:vt="http://schemas.openxmlformats.org/officeDocument/2006/docPropsVTypes"/>
</file>