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2" w:name="X0959c8fa35658f102b35d9096a2efcfc246f350"/>
    <w:p>
      <w:pPr>
        <w:pStyle w:val="Heading1"/>
      </w:pPr>
      <w:r>
        <w:t xml:space="preserve">Literature Review: The Role and Contributions of Biologists in Israel Tel Aviv</w:t>
      </w:r>
    </w:p>
    <w:p>
      <w:pPr>
        <w:pStyle w:val="FirstParagraph"/>
      </w:pPr>
      <w:r>
        <w:t xml:space="preserve">This</w:t>
      </w:r>
      <w:r>
        <w:t xml:space="preserve"> </w:t>
      </w:r>
      <w:r>
        <w:rPr>
          <w:bCs/>
          <w:b/>
        </w:rPr>
        <w:t xml:space="preserve">Literature Review</w:t>
      </w:r>
      <w:r>
        <w:t xml:space="preserve"> </w:t>
      </w:r>
      <w:r>
        <w:t xml:space="preserve">explores the evolving role of</w:t>
      </w:r>
      <w:r>
        <w:t xml:space="preserve"> </w:t>
      </w:r>
      <w:r>
        <w:rPr>
          <w:bCs/>
          <w:b/>
        </w:rPr>
        <w:t xml:space="preserve">Biologists</w:t>
      </w:r>
      <w:r>
        <w:t xml:space="preserve"> </w:t>
      </w:r>
      <w:r>
        <w:t xml:space="preserve">in</w:t>
      </w:r>
      <w:r>
        <w:t xml:space="preserve"> </w:t>
      </w:r>
      <w:r>
        <w:rPr>
          <w:iCs/>
          <w:i/>
        </w:rPr>
        <w:t xml:space="preserve">Israel Tel Aviv</w:t>
      </w:r>
      <w:r>
        <w:t xml:space="preserve">, a city renowned as a global hub for innovation, technology, and scientific research. Over the past decade, Tel Aviv has emerged as a critical center for biotechnology, biomedical engineering, and environmental science. This document synthesizes existing research to highlight how</w:t>
      </w:r>
      <w:r>
        <w:t xml:space="preserve"> </w:t>
      </w:r>
      <w:r>
        <w:rPr>
          <w:bCs/>
          <w:b/>
        </w:rPr>
        <w:t xml:space="preserve">Biologists</w:t>
      </w:r>
      <w:r>
        <w:t xml:space="preserve"> </w:t>
      </w:r>
      <w:r>
        <w:t xml:space="preserve">in Israel Tel Aviv are shaping the future of life sciences through interdisciplinary collaboration, cutting-edge technology integration, and addressing regional challenges like climate change and resource scarcity.</w:t>
      </w:r>
    </w:p>
    <w:bookmarkStart w:id="21" w:name="X8790b0749ca50f18c4b558941485585ccd66275"/>
    <w:p>
      <w:pPr>
        <w:pStyle w:val="Heading2"/>
      </w:pPr>
      <w:r>
        <w:t xml:space="preserve">The Unique Context of Biologists in Israel Tel Aviv</w:t>
      </w:r>
    </w:p>
    <w:p>
      <w:pPr>
        <w:pStyle w:val="FirstParagraph"/>
      </w:pPr>
      <w:r>
        <w:rPr>
          <w:iCs/>
          <w:i/>
        </w:rPr>
        <w:t xml:space="preserve">Israel Tel Aviv</w:t>
      </w:r>
      <w:r>
        <w:t xml:space="preserve">, often referred to as "Tel Aviv-Yafo," is not only a cultural and economic epicenter but also a nexus for scientific advancement. The city hosts world-renowned institutions such as the</w:t>
      </w:r>
      <w:r>
        <w:t xml:space="preserve"> </w:t>
      </w:r>
      <w:r>
        <w:rPr>
          <w:bCs/>
          <w:b/>
        </w:rPr>
        <w:t xml:space="preserve">Technion-Israel Institute of Technology</w:t>
      </w:r>
      <w:r>
        <w:t xml:space="preserve">, the</w:t>
      </w:r>
      <w:r>
        <w:t xml:space="preserve"> </w:t>
      </w:r>
      <w:r>
        <w:rPr>
          <w:bCs/>
          <w:b/>
        </w:rPr>
        <w:t xml:space="preserve">Weizmann Institute of Science</w:t>
      </w:r>
      <w:r>
        <w:t xml:space="preserve">, and the</w:t>
      </w:r>
      <w:r>
        <w:t xml:space="preserve"> </w:t>
      </w:r>
      <w:r>
        <w:rPr>
          <w:bCs/>
          <w:b/>
        </w:rPr>
        <w:t xml:space="preserve">Interdisciplinary Center (IDC) Herzliya</w:t>
      </w:r>
      <w:r>
        <w:t xml:space="preserve">, all of which contribute to a vibrant ecosystem for biological research. According to a 2023 report by the</w:t>
      </w:r>
      <w:r>
        <w:t xml:space="preserve"> </w:t>
      </w:r>
      <w:hyperlink r:id="rId20">
        <w:r>
          <w:rPr>
            <w:rStyle w:val="Hyperlink"/>
          </w:rPr>
          <w:t xml:space="preserve">Israeli Innovation Authority</w:t>
        </w:r>
      </w:hyperlink>
      <w:r>
        <w:t xml:space="preserve">, Tel Aviv accounts for over 40% of Israel’s biotechnology startups, many of which are led or co-founded by</w:t>
      </w:r>
      <w:r>
        <w:t xml:space="preserve"> </w:t>
      </w:r>
      <w:r>
        <w:rPr>
          <w:bCs/>
          <w:b/>
        </w:rPr>
        <w:t xml:space="preserve">Biologists</w:t>
      </w:r>
      <w:r>
        <w:t xml:space="preserve">.</w:t>
      </w:r>
    </w:p>
    <w:p>
      <w:pPr>
        <w:pStyle w:val="BodyText"/>
      </w:pPr>
      <w:r>
        <w:t xml:space="preserve">The geographical and political context of Israel adds a layer of complexity to the work of</w:t>
      </w:r>
      <w:r>
        <w:t xml:space="preserve"> </w:t>
      </w:r>
      <w:r>
        <w:rPr>
          <w:bCs/>
          <w:b/>
        </w:rPr>
        <w:t xml:space="preserve">Biologists</w:t>
      </w:r>
      <w:r>
        <w:t xml:space="preserve">. For instance, research on desert ecology and water conservation has gained prominence due to the country’s arid climate. Additionally, biotechnology in Tel Aviv is often intertwined with national security concerns, such as agricultural resilience against pests or disease outbreaks.</w:t>
      </w:r>
    </w:p>
    <w:bookmarkEnd w:id="21"/>
    <w:bookmarkStart w:id="27" w:name="Xfbdc7ad0fe56417ef3cd9bca3f9a85cceca9b26"/>
    <w:p>
      <w:pPr>
        <w:pStyle w:val="Heading2"/>
      </w:pPr>
      <w:r>
        <w:t xml:space="preserve">Key Areas of Research by Biologists in Israel Tel Aviv</w:t>
      </w:r>
    </w:p>
    <w:bookmarkStart w:id="24" w:name="genomics-and-personalized-medicine"/>
    <w:p>
      <w:pPr>
        <w:pStyle w:val="Heading3"/>
      </w:pPr>
      <w:r>
        <w:t xml:space="preserve">1. Genomics and Personalized Medicine</w:t>
      </w:r>
    </w:p>
    <w:p>
      <w:pPr>
        <w:pStyle w:val="FirstParagraph"/>
      </w:pPr>
      <w:r>
        <w:rPr>
          <w:bCs/>
          <w:b/>
        </w:rPr>
        <w:t xml:space="preserve">Biologists</w:t>
      </w:r>
      <w:r>
        <w:t xml:space="preserve"> </w:t>
      </w:r>
      <w:r>
        <w:t xml:space="preserve">in</w:t>
      </w:r>
      <w:r>
        <w:t xml:space="preserve"> </w:t>
      </w:r>
      <w:r>
        <w:rPr>
          <w:iCs/>
          <w:i/>
        </w:rPr>
        <w:t xml:space="preserve">Israel Tel Aviv</w:t>
      </w:r>
      <w:r>
        <w:t xml:space="preserve"> </w:t>
      </w:r>
      <w:r>
        <w:t xml:space="preserve">have been at the forefront of genomics research, leveraging advanced sequencing technologies to pioneer personalized medicine. Institutions like the</w:t>
      </w:r>
      <w:r>
        <w:t xml:space="preserve"> </w:t>
      </w:r>
      <w:r>
        <w:rPr>
          <w:bCs/>
          <w:b/>
        </w:rPr>
        <w:t xml:space="preserve">Sackler Faculty of Medicine at Tel Aviv University</w:t>
      </w:r>
      <w:r>
        <w:t xml:space="preserve"> </w:t>
      </w:r>
      <w:r>
        <w:t xml:space="preserve">have collaborated with biotech firms such as</w:t>
      </w:r>
      <w:r>
        <w:t xml:space="preserve"> </w:t>
      </w:r>
      <w:hyperlink r:id="rId22">
        <w:r>
          <w:rPr>
            <w:rStyle w:val="Hyperlink"/>
          </w:rPr>
          <w:t xml:space="preserve">Nucleix</w:t>
        </w:r>
      </w:hyperlink>
      <w:r>
        <w:t xml:space="preserve"> </w:t>
      </w:r>
      <w:r>
        <w:t xml:space="preserve">and</w:t>
      </w:r>
      <w:r>
        <w:t xml:space="preserve"> </w:t>
      </w:r>
      <w:hyperlink r:id="rId23">
        <w:r>
          <w:rPr>
            <w:rStyle w:val="Hyperlink"/>
          </w:rPr>
          <w:t xml:space="preserve">Genesys Biotechnology</w:t>
        </w:r>
      </w:hyperlink>
      <w:r>
        <w:t xml:space="preserve"> </w:t>
      </w:r>
      <w:r>
        <w:t xml:space="preserve">to develop diagnostic tools for rare genetic disorders. A 2021 study published in</w:t>
      </w:r>
      <w:r>
        <w:t xml:space="preserve"> </w:t>
      </w:r>
      <w:r>
        <w:rPr>
          <w:iCs/>
          <w:i/>
        </w:rPr>
        <w:t xml:space="preserve">Nature Genetics</w:t>
      </w:r>
      <w:r>
        <w:t xml:space="preserve"> </w:t>
      </w:r>
      <w:r>
        <w:t xml:space="preserve">highlighted how Tel Aviv-based researchers have identified novel gene markers linked to hereditary diseases, enabling early intervention strategies.</w:t>
      </w:r>
    </w:p>
    <w:bookmarkEnd w:id="24"/>
    <w:bookmarkStart w:id="25" w:name="synthetic-biology-and-bioengineering"/>
    <w:p>
      <w:pPr>
        <w:pStyle w:val="Heading3"/>
      </w:pPr>
      <w:r>
        <w:t xml:space="preserve">2. Synthetic Biology and Bioengineering</w:t>
      </w:r>
    </w:p>
    <w:p>
      <w:pPr>
        <w:pStyle w:val="FirstParagraph"/>
      </w:pPr>
      <w:r>
        <w:t xml:space="preserve">Synthetic biology has become a cornerstone of biotechnological innovation in</w:t>
      </w:r>
      <w:r>
        <w:t xml:space="preserve"> </w:t>
      </w:r>
      <w:r>
        <w:rPr>
          <w:iCs/>
          <w:i/>
        </w:rPr>
        <w:t xml:space="preserve">Israel Tel Aviv</w:t>
      </w:r>
      <w:r>
        <w:t xml:space="preserve">. Researchers at the</w:t>
      </w:r>
      <w:r>
        <w:t xml:space="preserve"> </w:t>
      </w:r>
      <w:r>
        <w:rPr>
          <w:bCs/>
          <w:b/>
        </w:rPr>
        <w:t xml:space="preserve">Lifelong Learning Institute (LLI) at Bar-Ilan University</w:t>
      </w:r>
      <w:r>
        <w:t xml:space="preserve"> </w:t>
      </w:r>
      <w:r>
        <w:t xml:space="preserve">have focused on engineering microorganisms for sustainable agriculture. For example, projects involving CRISPR-Cas9 to enhance crop resistance to drought and pests are gaining traction, addressing both local and global food security challenges. A 2022 article in</w:t>
      </w:r>
      <w:r>
        <w:t xml:space="preserve"> </w:t>
      </w:r>
      <w:r>
        <w:rPr>
          <w:iCs/>
          <w:i/>
        </w:rPr>
        <w:t xml:space="preserve">Cell Reports</w:t>
      </w:r>
      <w:r>
        <w:t xml:space="preserve"> </w:t>
      </w:r>
      <w:r>
        <w:t xml:space="preserve">emphasized Tel Aviv’s role as a leader in synthetic biology startups that merge biological systems with AI-driven algorithms.</w:t>
      </w:r>
    </w:p>
    <w:bookmarkEnd w:id="25"/>
    <w:bookmarkStart w:id="26" w:name="X8453b425d9c1d60dee3202d3d6da12281368bab"/>
    <w:p>
      <w:pPr>
        <w:pStyle w:val="Heading3"/>
      </w:pPr>
      <w:r>
        <w:t xml:space="preserve">3. Environmental Biology and Climate Adaptation</w:t>
      </w:r>
    </w:p>
    <w:p>
      <w:pPr>
        <w:pStyle w:val="FirstParagraph"/>
      </w:pPr>
      <w:r>
        <w:rPr>
          <w:bCs/>
          <w:b/>
        </w:rPr>
        <w:t xml:space="preserve">Biologists</w:t>
      </w:r>
      <w:r>
        <w:t xml:space="preserve"> </w:t>
      </w:r>
      <w:r>
        <w:t xml:space="preserve">in</w:t>
      </w:r>
      <w:r>
        <w:t xml:space="preserve"> </w:t>
      </w:r>
      <w:r>
        <w:rPr>
          <w:iCs/>
          <w:i/>
        </w:rPr>
        <w:t xml:space="preserve">Israel Tel Aviv</w:t>
      </w:r>
      <w:r>
        <w:t xml:space="preserve"> </w:t>
      </w:r>
      <w:r>
        <w:t xml:space="preserve">are also deeply engaged in environmental research, particularly in adapting ecosystems to climate change. The</w:t>
      </w:r>
      <w:r>
        <w:t xml:space="preserve"> </w:t>
      </w:r>
      <w:r>
        <w:rPr>
          <w:bCs/>
          <w:b/>
        </w:rPr>
        <w:t xml:space="preserve">Carmel Institute for Applied Ecology</w:t>
      </w:r>
      <w:r>
        <w:t xml:space="preserve">, based near Tel Aviv, has conducted studies on the impact of rising temperatures on native flora and fauna. Their work has informed policies for urban greening and sustainable water management, which are critical given Israel’s limited freshwater resources.</w:t>
      </w:r>
    </w:p>
    <w:bookmarkEnd w:id="26"/>
    <w:bookmarkEnd w:id="27"/>
    <w:bookmarkStart w:id="28" w:name="X5502c330c6f431eee746f672d181641ff38cc12"/>
    <w:p>
      <w:pPr>
        <w:pStyle w:val="Heading2"/>
      </w:pPr>
      <w:r>
        <w:t xml:space="preserve">Challenges and Opportunities Facing Biologists in Israel Tel Aviv</w:t>
      </w:r>
    </w:p>
    <w:p>
      <w:pPr>
        <w:pStyle w:val="FirstParagraph"/>
      </w:pPr>
      <w:r>
        <w:t xml:space="preserve">While</w:t>
      </w:r>
      <w:r>
        <w:t xml:space="preserve"> </w:t>
      </w:r>
      <w:r>
        <w:rPr>
          <w:iCs/>
          <w:i/>
        </w:rPr>
        <w:t xml:space="preserve">Israel Tel Aviv</w:t>
      </w:r>
      <w:r>
        <w:t xml:space="preserve"> </w:t>
      </w:r>
      <w:r>
        <w:t xml:space="preserve">offers unparalleled opportunities for</w:t>
      </w:r>
      <w:r>
        <w:t xml:space="preserve"> </w:t>
      </w:r>
      <w:r>
        <w:rPr>
          <w:bCs/>
          <w:b/>
        </w:rPr>
        <w:t xml:space="preserve">Biologists</w:t>
      </w:r>
      <w:r>
        <w:t xml:space="preserve">, the field is not without challenges. High competition for funding, particularly in academic research, has led to a brain drain, with many scientists relocating to global hubs like Boston or San Francisco. Additionally, ethical debates surrounding genetic modification and AI-driven biology have sparked discussions within the scientific community.</w:t>
      </w:r>
    </w:p>
    <w:p>
      <w:pPr>
        <w:pStyle w:val="BodyText"/>
      </w:pPr>
      <w:r>
        <w:t xml:space="preserve">However,</w:t>
      </w:r>
      <w:r>
        <w:t xml:space="preserve"> </w:t>
      </w:r>
      <w:r>
        <w:rPr>
          <w:iCs/>
          <w:i/>
        </w:rPr>
        <w:t xml:space="preserve">Israel Tel Aviv</w:t>
      </w:r>
      <w:r>
        <w:t xml:space="preserve"> </w:t>
      </w:r>
      <w:r>
        <w:t xml:space="preserve">also provides unique advantages. The city’s proximity to major research centers in Jerusalem and Haifa fosters collaborative projects. Furthermore, government initiatives such as the</w:t>
      </w:r>
      <w:r>
        <w:t xml:space="preserve"> </w:t>
      </w:r>
      <w:r>
        <w:rPr>
          <w:bCs/>
          <w:b/>
        </w:rPr>
        <w:t xml:space="preserve">Biomedical R&amp;D Initiative</w:t>
      </w:r>
      <w:r>
        <w:t xml:space="preserve">, which offers tax incentives for biotech innovation, have spurred growth in the sector.</w:t>
      </w:r>
    </w:p>
    <w:bookmarkEnd w:id="28"/>
    <w:bookmarkStart w:id="30" w:name="Xd7516253f6e6b386c74556bd09f47ed7b5d08b4"/>
    <w:p>
      <w:pPr>
        <w:pStyle w:val="Heading2"/>
      </w:pPr>
      <w:r>
        <w:t xml:space="preserve">Future Directions: Integrating Technology and Global Collaboration</w:t>
      </w:r>
    </w:p>
    <w:p>
      <w:pPr>
        <w:pStyle w:val="FirstParagraph"/>
      </w:pPr>
      <w:r>
        <w:t xml:space="preserve">The future of</w:t>
      </w:r>
      <w:r>
        <w:t xml:space="preserve"> </w:t>
      </w:r>
      <w:r>
        <w:rPr>
          <w:bCs/>
          <w:b/>
        </w:rPr>
        <w:t xml:space="preserve">Biologists</w:t>
      </w:r>
      <w:r>
        <w:t xml:space="preserve"> </w:t>
      </w:r>
      <w:r>
        <w:t xml:space="preserve">in</w:t>
      </w:r>
      <w:r>
        <w:t xml:space="preserve"> </w:t>
      </w:r>
      <w:r>
        <w:rPr>
          <w:iCs/>
          <w:i/>
        </w:rPr>
        <w:t xml:space="preserve">Israel Tel Aviv</w:t>
      </w:r>
      <w:r>
        <w:t xml:space="preserve"> </w:t>
      </w:r>
      <w:r>
        <w:t xml:space="preserve">lies in integrating emerging technologies like quantum computing, AI, and nanotechnology with traditional biological methods. A 2023 paper from the</w:t>
      </w:r>
      <w:r>
        <w:t xml:space="preserve"> </w:t>
      </w:r>
      <w:r>
        <w:rPr>
          <w:bCs/>
          <w:b/>
        </w:rPr>
        <w:t xml:space="preserve">Weizmann Institute</w:t>
      </w:r>
      <w:r>
        <w:t xml:space="preserve"> </w:t>
      </w:r>
      <w:r>
        <w:t xml:space="preserve">proposed using AI to predict protein folding, a breakthrough that could accelerate drug discovery. Moreover, international collaborations—such as those with the</w:t>
      </w:r>
      <w:r>
        <w:t xml:space="preserve"> </w:t>
      </w:r>
      <w:r>
        <w:rPr>
          <w:bCs/>
          <w:b/>
        </w:rPr>
        <w:t xml:space="preserve">European Molecular Biology Organization (EMBO)</w:t>
      </w:r>
      <w:r>
        <w:t xml:space="preserve"> </w:t>
      </w:r>
      <w:r>
        <w:t xml:space="preserve">and the</w:t>
      </w:r>
      <w:r>
        <w:t xml:space="preserve"> </w:t>
      </w:r>
      <w:r>
        <w:rPr>
          <w:bCs/>
          <w:b/>
        </w:rPr>
        <w:t xml:space="preserve">National Institutes of Health (NIH)</w:t>
      </w:r>
      <w:r>
        <w:t xml:space="preserve">—are expected to amplify Tel Aviv’s global influence.</w:t>
      </w:r>
    </w:p>
    <w:p>
      <w:pPr>
        <w:pStyle w:val="BodyText"/>
      </w:pPr>
      <w:r>
        <w:t xml:space="preserve">Another critical trend is the focus on sustainability. As per a 2024 report by</w:t>
      </w:r>
      <w:r>
        <w:t xml:space="preserve"> </w:t>
      </w:r>
      <w:hyperlink r:id="rId29">
        <w:r>
          <w:rPr>
            <w:rStyle w:val="Hyperlink"/>
          </w:rPr>
          <w:t xml:space="preserve">Mintal Ventures</w:t>
        </w:r>
      </w:hyperlink>
      <w:r>
        <w:t xml:space="preserve">, a venture capital firm in Tel Aviv, 70% of biotech startups in the city are now targeting green solutions, from carbon-sequestering algae to bio-based plastics.</w:t>
      </w:r>
    </w:p>
    <w:bookmarkEnd w:id="30"/>
    <w:bookmarkStart w:id="31"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bCs/>
          <w:b/>
        </w:rPr>
        <w:t xml:space="preserve">Biologists</w:t>
      </w:r>
      <w:r>
        <w:t xml:space="preserve"> </w:t>
      </w:r>
      <w:r>
        <w:t xml:space="preserve">in shaping the scientific and technological landscape of</w:t>
      </w:r>
      <w:r>
        <w:t xml:space="preserve"> </w:t>
      </w:r>
      <w:r>
        <w:rPr>
          <w:iCs/>
          <w:i/>
        </w:rPr>
        <w:t xml:space="preserve">Israel Tel Aviv</w:t>
      </w:r>
      <w:r>
        <w:t xml:space="preserve">. From genomics and synthetic biology to environmental research, their work addresses both local challenges and global opportunities. As Tel Aviv continues to grow as a biotechnology powerhouse, it is essential for researchers, policymakers, and educators to foster an environment that supports innovation while addressing ethical and resource-related concerns. The future of biology in</w:t>
      </w:r>
      <w:r>
        <w:t xml:space="preserve"> </w:t>
      </w:r>
      <w:r>
        <w:rPr>
          <w:iCs/>
          <w:i/>
        </w:rPr>
        <w:t xml:space="preserve">Israel Tel Aviv</w:t>
      </w:r>
      <w:r>
        <w:t xml:space="preserve"> </w:t>
      </w:r>
      <w:r>
        <w:t xml:space="preserve">promises to be as dynamic as the city itself.</w:t>
      </w:r>
    </w:p>
    <w:p>
      <w:pPr>
        <w:pStyle w:val="BodyText"/>
      </w:pPr>
      <w:r>
        <w:rPr>
          <w:bCs/>
          <w:b/>
        </w:rPr>
        <w:t xml:space="preserve">Keywords:</w:t>
      </w:r>
      <w:r>
        <w:t xml:space="preserve"> </w:t>
      </w:r>
      <w:r>
        <w:t xml:space="preserve">Literature Review, Biologist, Israel Tel Aviv</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genesysbio.com" TargetMode="External" /><Relationship Type="http://schemas.openxmlformats.org/officeDocument/2006/relationships/hyperlink" Id="rId20" Target="https://www.israeliinnovationauthority.gov.il" TargetMode="External" /><Relationship Type="http://schemas.openxmlformats.org/officeDocument/2006/relationships/hyperlink" Id="rId29" Target="https://www.mintal.com" TargetMode="External" /><Relationship Type="http://schemas.openxmlformats.org/officeDocument/2006/relationships/hyperlink" Id="rId22" Target="https://www.nucleix.com" TargetMode="External" /></Relationships>
</file>

<file path=word/_rels/footnotes.xml.rels><?xml version="1.0" encoding="UTF-8"?><Relationships xmlns="http://schemas.openxmlformats.org/package/2006/relationships"><Relationship Type="http://schemas.openxmlformats.org/officeDocument/2006/relationships/hyperlink" Id="rId23" Target="https://www.genesysbio.com" TargetMode="External" /><Relationship Type="http://schemas.openxmlformats.org/officeDocument/2006/relationships/hyperlink" Id="rId20" Target="https://www.israeliinnovationauthority.gov.il" TargetMode="External" /><Relationship Type="http://schemas.openxmlformats.org/officeDocument/2006/relationships/hyperlink" Id="rId29" Target="https://www.mintal.com" TargetMode="External" /><Relationship Type="http://schemas.openxmlformats.org/officeDocument/2006/relationships/hyperlink" Id="rId22" Target="https://www.nuclei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 in Israel Tel Aviv</dc:title>
  <dc:creator/>
  <dc:language>en</dc:language>
  <cp:keywords/>
  <dcterms:created xsi:type="dcterms:W3CDTF">2026-07-24T07:07:16Z</dcterms:created>
  <dcterms:modified xsi:type="dcterms:W3CDTF">2026-07-24T07:07:16Z</dcterms:modified>
</cp:coreProperties>
</file>

<file path=docProps/custom.xml><?xml version="1.0" encoding="utf-8"?>
<Properties xmlns="http://schemas.openxmlformats.org/officeDocument/2006/custom-properties" xmlns:vt="http://schemas.openxmlformats.org/officeDocument/2006/docPropsVTypes"/>
</file>