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576a939de749025cc6d3f512f6f35c93a9c90af"/>
    <w:p>
      <w:pPr>
        <w:pStyle w:val="Heading1"/>
      </w:pPr>
      <w:r>
        <w:t xml:space="preserve">Literature Review on Biologists in Kenya Nairobi</w:t>
      </w:r>
    </w:p>
    <w:p>
      <w:pPr>
        <w:pStyle w:val="FirstParagraph"/>
      </w:pPr>
      <w:r>
        <w:t xml:space="preserve">The role of biologists in Kenya Nairobi has garnered increasing attention as the city emerges as a hub for scientific research and innovation within East Africa. This Literature Review explores the contributions, challenges, and significance of biologists operating in this dynamic urban center, emphasizing their impact on local ecosystems, public health, agriculture, and environmental sustainability. Given Kenya's rich biodiversity and Nairobi's strategic position as the nation’s capital, the work of biologists here is pivotal in addressing both regional and global scientific priorities.</w:t>
      </w:r>
    </w:p>
    <w:bookmarkStart w:id="20" w:name="X0df05cd8b77b2b5e412b2936a569ee8786c0953"/>
    <w:p>
      <w:pPr>
        <w:pStyle w:val="Heading2"/>
      </w:pPr>
      <w:r>
        <w:t xml:space="preserve">Biologists in Kenya Nairobi: A Growing Field</w:t>
      </w:r>
    </w:p>
    <w:p>
      <w:pPr>
        <w:pStyle w:val="FirstParagraph"/>
      </w:pPr>
      <w:r>
        <w:t xml:space="preserve">Kenya Nairobi has become a focal point for biological research due to its proximity to diverse ecosystems, including forests, wetlands, and savannahs. Biologists working in the region have been instrumental in studying indigenous species such as the African elephant (</w:t>
      </w:r>
      <w:r>
        <w:rPr>
          <w:iCs/>
          <w:i/>
        </w:rPr>
        <w:t xml:space="preserve">Loxodonta africana</w:t>
      </w:r>
      <w:r>
        <w:t xml:space="preserve">) and endemic flora like the Kenya acacia (</w:t>
      </w:r>
      <w:r>
        <w:rPr>
          <w:iCs/>
          <w:i/>
        </w:rPr>
        <w:t xml:space="preserve">Acacia xanthophloea</w:t>
      </w:r>
      <w:r>
        <w:t xml:space="preserve">). Research conducted by institutions such as the Kenya Wildlife Service (KWS) and Jomo Kenyatta University of Agriculture and Technology (JKUAT) highlights the importance of Nairobi-based biologists in documenting biodiversity loss caused by urbanization and climate change.</w:t>
      </w:r>
    </w:p>
    <w:p>
      <w:pPr>
        <w:pStyle w:val="BodyText"/>
      </w:pPr>
      <w:r>
        <w:t xml:space="preserve">Literature from recent studies, including a 2021 paper published in</w:t>
      </w:r>
      <w:r>
        <w:t xml:space="preserve"> </w:t>
      </w:r>
      <w:r>
        <w:rPr>
          <w:iCs/>
          <w:i/>
        </w:rPr>
        <w:t xml:space="preserve">African Journal of Ecology</w:t>
      </w:r>
      <w:r>
        <w:t xml:space="preserve">, underscores how Nairobi's biologists are leveraging advanced technologies—such as DNA barcoding and remote sensing—to monitor wildlife populations. These efforts align with Kenya’s commitments under the Convention on Biological Diversity (CBD) to conserve its natural heritage.</w:t>
      </w:r>
    </w:p>
    <w:bookmarkEnd w:id="20"/>
    <w:bookmarkStart w:id="21" w:name="Xf8315dd2c33eda288d761f7ac13d8448e8fd4e4"/>
    <w:p>
      <w:pPr>
        <w:pStyle w:val="Heading2"/>
      </w:pPr>
      <w:r>
        <w:t xml:space="preserve">Contributions to Public Health and Disease Control</w:t>
      </w:r>
    </w:p>
    <w:p>
      <w:pPr>
        <w:pStyle w:val="FirstParagraph"/>
      </w:pPr>
      <w:r>
        <w:t xml:space="preserve">In Nairobi, biologists play a critical role in public health, particularly in combating infectious diseases such as malaria and HIV/AIDS. The Kenya Medical Research Institute (KEMRI) has been a key player in this domain, with Nairobi-based researchers leading studies on vector-borne pathogens. For instance, work by Dr. Jane Mwangi and colleagues at KEMRI on the genetic diversity of *Plasmodium falciparum* has informed national malaria control strategies.</w:t>
      </w:r>
    </w:p>
    <w:p>
      <w:pPr>
        <w:pStyle w:val="BodyText"/>
      </w:pPr>
      <w:r>
        <w:t xml:space="preserve">Literature reviews from 2018 to 2023 reveal that Nairobi's biologists have also contributed to understanding antibiotic resistance in urban hospitals. A study published in</w:t>
      </w:r>
      <w:r>
        <w:t xml:space="preserve"> </w:t>
      </w:r>
      <w:r>
        <w:rPr>
          <w:iCs/>
          <w:i/>
        </w:rPr>
        <w:t xml:space="preserve">PLoS ONE</w:t>
      </w:r>
      <w:r>
        <w:t xml:space="preserve"> </w:t>
      </w:r>
      <w:r>
        <w:t xml:space="preserve">(2021) highlighted the role of microbial genomics in tracking drug-resistant strains, emphasizing the need for interdisciplinary collaboration between biologists and public health officials.</w:t>
      </w:r>
    </w:p>
    <w:bookmarkEnd w:id="21"/>
    <w:bookmarkStart w:id="22" w:name="X131ce8e45d50734ef6d9086052e529933f52efc"/>
    <w:p>
      <w:pPr>
        <w:pStyle w:val="Heading2"/>
      </w:pPr>
      <w:r>
        <w:t xml:space="preserve">Agricultural Biotechnology and Food Security</w:t>
      </w:r>
    </w:p>
    <w:p>
      <w:pPr>
        <w:pStyle w:val="FirstParagraph"/>
      </w:pPr>
      <w:r>
        <w:t xml:space="preserve">Kenya Nairobi is a center for agricultural biotechnology, with biologists working to enhance food security through crop improvement. Research at institutions like the International Livestock Research Institute (ILRI) has focused on developing drought-resistant maize varieties and pest-resistant cassava crops. These efforts are crucial in a country where agriculture accounts for over 24% of Kenya’s GDP.</w:t>
      </w:r>
    </w:p>
    <w:p>
      <w:pPr>
        <w:pStyle w:val="BodyText"/>
      </w:pPr>
      <w:r>
        <w:t xml:space="preserve">A Literature Review from the African Journal of Biotechnology (2020) notes that Nairobi-based biologists have pioneered the use of CRISPR-Cas9 technology to edit genes in staple crops, reducing post-harvest losses. However, challenges such as regulatory hurdles and public skepticism about genetically modified organisms (GMOs) remain significant barriers to widespread adoption.</w:t>
      </w:r>
    </w:p>
    <w:bookmarkEnd w:id="22"/>
    <w:bookmarkStart w:id="23" w:name="X7027aacfb287ef4da676c4c14f41b29ac64ea5d"/>
    <w:p>
      <w:pPr>
        <w:pStyle w:val="Heading2"/>
      </w:pPr>
      <w:r>
        <w:t xml:space="preserve">Environmental Sustainability and Conservation</w:t>
      </w:r>
    </w:p>
    <w:p>
      <w:pPr>
        <w:pStyle w:val="FirstParagraph"/>
      </w:pPr>
      <w:r>
        <w:t xml:space="preserve">The work of biologists in Nairobi extends to environmental sustainability, particularly in combating deforestation and pollution. Research by the United Nations Environment Programme (UNEP) based in Nairobi has highlighted the role of urban biologists in restoring degraded ecosystems. For example, a 2022 project led by Nairobi University researchers focused on rehabilitating wetlands near the city’s outskirts to mitigate flooding and improve water quality.</w:t>
      </w:r>
    </w:p>
    <w:p>
      <w:pPr>
        <w:pStyle w:val="BodyText"/>
      </w:pPr>
      <w:r>
        <w:t xml:space="preserve">Literature from the Journal of Environmental Science and Technology (2019) emphasizes that Nairobi's biologists are also addressing plastic pollution in Lake Victoria, a vital freshwater source for East Africa. Their studies on microplastic accumulation have influenced local policies on waste management.</w:t>
      </w:r>
    </w:p>
    <w:bookmarkEnd w:id="23"/>
    <w:bookmarkStart w:id="24" w:name="X8d3e131504a277ba790dfb8ab96ce1e13006efb"/>
    <w:p>
      <w:pPr>
        <w:pStyle w:val="Heading2"/>
      </w:pPr>
      <w:r>
        <w:t xml:space="preserve">Challenges Faced by Biologists in Kenya Nairobi</w:t>
      </w:r>
    </w:p>
    <w:p>
      <w:pPr>
        <w:pStyle w:val="FirstParagraph"/>
      </w:pPr>
      <w:r>
        <w:t xml:space="preserve">Despite their contributions, biologists in Nairobi face challenges such as limited funding for long-term research, inadequate infrastructure, and political interference. A 2021 report by the Kenya National Commission for Science and Technology (NACOSTI) noted that only 15% of research grants are allocated to biological sciences compared to other fields like engineering.</w:t>
      </w:r>
    </w:p>
    <w:p>
      <w:pPr>
        <w:pStyle w:val="BodyText"/>
      </w:pPr>
      <w:r>
        <w:t xml:space="preserve">Additionally, the rapid pace of urbanization has led to habitat fragmentation, complicating ecological studies. Literature from the African Journal of Ecology (2022) highlights how Nairobi's expanding suburbs encroach on wildlife corridors, making it harder for biologists to study species in their natural habitats.</w:t>
      </w:r>
    </w:p>
    <w:bookmarkEnd w:id="24"/>
    <w:bookmarkStart w:id="25" w:name="Xce0c45d9f448198fb86c88e0ec0bbb1d62738bf"/>
    <w:p>
      <w:pPr>
        <w:pStyle w:val="Heading2"/>
      </w:pPr>
      <w:r>
        <w:t xml:space="preserve">The Future of Biological Research in Kenya Nairobi</w:t>
      </w:r>
    </w:p>
    <w:p>
      <w:pPr>
        <w:pStyle w:val="FirstParagraph"/>
      </w:pPr>
      <w:r>
        <w:t xml:space="preserve">Looking ahead, the role of biologists in Nairobi is likely to expand as Kenya invests more in science and technology. Initiatives like the Kenya Innovation Agency (KIA) aim to support startups led by young biologists, fostering innovation in areas such as synthetic biology and bioinformatics. Collaborations with global institutions like the Smithsonian Institution and the University of Cambridge are also expected to amplify Nairobi’s research output.</w:t>
      </w:r>
    </w:p>
    <w:p>
      <w:pPr>
        <w:pStyle w:val="BodyText"/>
      </w:pPr>
      <w:r>
        <w:t xml:space="preserve">Literature from a 2023 symposium on African science policy suggests that Nairobi-based biologists must advocate for stronger interdisciplinary partnerships to address complex issues like climate change and food security. By integrating traditional knowledge with modern scientific methods, they can create solutions tailored to Kenya’s unique ecological and socio-economic context.</w:t>
      </w:r>
    </w:p>
    <w:bookmarkEnd w:id="25"/>
    <w:bookmarkStart w:id="26" w:name="conclusion"/>
    <w:p>
      <w:pPr>
        <w:pStyle w:val="Heading2"/>
      </w:pPr>
      <w:r>
        <w:t xml:space="preserve">Conclusion</w:t>
      </w:r>
    </w:p>
    <w:p>
      <w:pPr>
        <w:pStyle w:val="FirstParagraph"/>
      </w:pPr>
      <w:r>
        <w:t xml:space="preserve">In conclusion, the Literature Review on biologists in Kenya Nairobi reveals their indispensable role in advancing scientific knowledge and addressing local challenges. Their work spans from biodiversity conservation to public health and agricultural innovation, positioning Nairobi as a leader in biological research across Africa. However, sustained investment, policy support, and international collaboration are essential to fully realize the potential of this field. As Kenya continues to grow, the contributions of its biologists in Nairobi will remain central to shaping a sustainable and prosperous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Kenya Nairobi</dc:title>
  <dc:creator/>
  <cp:keywords/>
  <dcterms:created xsi:type="dcterms:W3CDTF">2026-07-23T23:12:54Z</dcterms:created>
  <dcterms:modified xsi:type="dcterms:W3CDTF">2026-07-23T23:12:54Z</dcterms:modified>
</cp:coreProperties>
</file>

<file path=docProps/custom.xml><?xml version="1.0" encoding="utf-8"?>
<Properties xmlns="http://schemas.openxmlformats.org/officeDocument/2006/custom-properties" xmlns:vt="http://schemas.openxmlformats.org/officeDocument/2006/docPropsVTypes"/>
</file>