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a33882d4e0cfb2bc924b08e0b63c53b72ac0529"/>
    <w:p>
      <w:pPr>
        <w:pStyle w:val="Heading1"/>
      </w:pPr>
      <w:r>
        <w:t xml:space="preserve">Literature Review on the Role of Biologists in Malaysia, Kuala Lumpur</w:t>
      </w:r>
    </w:p>
    <w:p>
      <w:pPr>
        <w:pStyle w:val="FirstParagraph"/>
      </w:pPr>
      <w:r>
        <w:rPr>
          <w:bCs/>
          <w:b/>
        </w:rPr>
        <w:t xml:space="preserve">Literature Review:</w:t>
      </w:r>
      <w:r>
        <w:t xml:space="preserve"> </w:t>
      </w:r>
      <w:r>
        <w:t xml:space="preserve">This document synthesizes existing research and scholarly works to examine the contributions, challenges, and significance of biologists in Malaysia's capital city, Kuala Lumpur. As a hub for education, research, and biodiversity conservation in Southeast Asia, Kuala Lumpur plays a pivotal role in shaping biological studies that address regional ecological issues. The focus on</w:t>
      </w:r>
      <w:r>
        <w:t xml:space="preserve"> </w:t>
      </w:r>
      <w:r>
        <w:rPr>
          <w:bCs/>
          <w:b/>
        </w:rPr>
        <w:t xml:space="preserve">Biologist</w:t>
      </w:r>
      <w:r>
        <w:t xml:space="preserve"> </w:t>
      </w:r>
      <w:r>
        <w:t xml:space="preserve">work here is critical to understanding how scientific expertise intersects with Malaysia's unique environmental and socio-economic context.</w:t>
      </w:r>
    </w:p>
    <w:bookmarkStart w:id="20" w:name="Xf4cccc5f15cab9655018d84dbf61694ee38f256"/>
    <w:p>
      <w:pPr>
        <w:pStyle w:val="Heading2"/>
      </w:pPr>
      <w:r>
        <w:t xml:space="preserve">1. Introduction: The Role of Biologists in Kuala Lumpur</w:t>
      </w:r>
    </w:p>
    <w:p>
      <w:pPr>
        <w:pStyle w:val="FirstParagraph"/>
      </w:pPr>
      <w:r>
        <w:t xml:space="preserve">Kuala Lumpur, as the administrative and economic center of Malaysia, hosts numerous institutions dedicated to biological research, including the Universiti Kebangsaan Malaysia (UKM), Universiti Malaya (UM), and the Malaysian Agricultural Research and Development Institute (MARDI). These entities employ biologists who contribute to fields such as conservation biology, genomics, environmental science, and public health. A</w:t>
      </w:r>
      <w:r>
        <w:t xml:space="preserve"> </w:t>
      </w:r>
      <w:r>
        <w:rPr>
          <w:bCs/>
          <w:b/>
        </w:rPr>
        <w:t xml:space="preserve">Literature Review</w:t>
      </w:r>
      <w:r>
        <w:t xml:space="preserve"> </w:t>
      </w:r>
      <w:r>
        <w:t xml:space="preserve">of their work reveals a growing emphasis on addressing climate change impacts, protecting endemic species in Peninsular Malaysia's tropical ecosystems, and promoting sustainable development.</w:t>
      </w:r>
    </w:p>
    <w:bookmarkEnd w:id="20"/>
    <w:bookmarkStart w:id="21" w:name="X61bd56ef24409dbf4193a158ccf01a3f8565674"/>
    <w:p>
      <w:pPr>
        <w:pStyle w:val="Heading2"/>
      </w:pPr>
      <w:r>
        <w:t xml:space="preserve">2. Historical Development of Biological Research in Kuala Lumpur</w:t>
      </w:r>
    </w:p>
    <w:p>
      <w:pPr>
        <w:pStyle w:val="FirstParagraph"/>
      </w:pPr>
      <w:r>
        <w:t xml:space="preserve">The history of biological research in Kuala Lumpur dates back to the early 20th century, with initial studies focusing on agroforestry and plant taxonomy. Over time, the field has expanded to include molecular biology, biotechnology, and ecological monitoring. Notable milestones include the establishment of the Malaysian Nature Society (MNS) in 1967, which has collaborated with local biologists to document biodiversity in regions like Taman Negara. Recent decades have seen increased investment in genomics research at institutions like UKM's Institute for Medical Research, reflecting a shift toward high-impact, technology-driven biological studies.</w:t>
      </w:r>
    </w:p>
    <w:bookmarkEnd w:id="21"/>
    <w:bookmarkStart w:id="22" w:name="X3a4f012448255ce44d210b5ee2e66f577efa032"/>
    <w:p>
      <w:pPr>
        <w:pStyle w:val="Heading2"/>
      </w:pPr>
      <w:r>
        <w:t xml:space="preserve">3. Current Research Themes and Contributions</w:t>
      </w:r>
    </w:p>
    <w:p>
      <w:pPr>
        <w:pStyle w:val="FirstParagraph"/>
      </w:pPr>
      <w:r>
        <w:rPr>
          <w:bCs/>
          <w:b/>
        </w:rPr>
        <w:t xml:space="preserve">Biologist</w:t>
      </w:r>
      <w:r>
        <w:t xml:space="preserve">s in Kuala Lumpur are actively engaged in several key areas:</w:t>
      </w:r>
    </w:p>
    <w:p>
      <w:pPr>
        <w:numPr>
          <w:ilvl w:val="0"/>
          <w:numId w:val="1001"/>
        </w:numPr>
        <w:pStyle w:val="Compact"/>
      </w:pPr>
      <w:r>
        <w:rPr>
          <w:bCs/>
          <w:b/>
        </w:rPr>
        <w:t xml:space="preserve">Biodiversity Conservation:</w:t>
      </w:r>
      <w:r>
        <w:t xml:space="preserve"> </w:t>
      </w:r>
      <w:r>
        <w:t xml:space="preserve">Research on endangered species such as the Malayan tiger (</w:t>
      </w:r>
      <w:r>
        <w:rPr>
          <w:iCs/>
          <w:i/>
        </w:rPr>
        <w:t xml:space="preserve">Panthera tigris javanensis</w:t>
      </w:r>
      <w:r>
        <w:t xml:space="preserve">) and the Bornean orangutan has led to policy recommendations for habitat protection. Biologists collaborate with NGOs like WWF-Malaysia to monitor wildlife corridors in Selangor, a region adjacent to Kuala Lumpur.</w:t>
      </w:r>
    </w:p>
    <w:p>
      <w:pPr>
        <w:numPr>
          <w:ilvl w:val="0"/>
          <w:numId w:val="1001"/>
        </w:numPr>
        <w:pStyle w:val="Compact"/>
      </w:pPr>
      <w:r>
        <w:rPr>
          <w:bCs/>
          <w:b/>
        </w:rPr>
        <w:t xml:space="preserve">Climate Change Adaptation:</w:t>
      </w:r>
      <w:r>
        <w:t xml:space="preserve"> </w:t>
      </w:r>
      <w:r>
        <w:t xml:space="preserve">Studies on coral reef resilience in the South China Sea and mangrove restoration projects along the coastlines of Johor and Peninsular Malaysia highlight efforts to mitigate climate-related ecological degradation.</w:t>
      </w:r>
    </w:p>
    <w:p>
      <w:pPr>
        <w:numPr>
          <w:ilvl w:val="0"/>
          <w:numId w:val="1001"/>
        </w:numPr>
        <w:pStyle w:val="Compact"/>
      </w:pPr>
      <w:r>
        <w:rPr>
          <w:bCs/>
          <w:b/>
        </w:rPr>
        <w:t xml:space="preserve">Public Health:</w:t>
      </w:r>
      <w:r>
        <w:t xml:space="preserve"> </w:t>
      </w:r>
      <w:r>
        <w:t xml:space="preserve">Pandemic preparedness has become a priority, with biologists at institutions like MARDI and UKM analyzing zoonotic disease transmission risks in urban-rural interfaces around Kuala Lumpur.</w:t>
      </w:r>
    </w:p>
    <w:bookmarkEnd w:id="22"/>
    <w:bookmarkStart w:id="23" w:name="Xfce7160b99119ae0dcf6fc41859f1b703122e37"/>
    <w:p>
      <w:pPr>
        <w:pStyle w:val="Heading2"/>
      </w:pPr>
      <w:r>
        <w:t xml:space="preserve">4. Challenges Facing Biologists in Kuala Lumpur</w:t>
      </w:r>
    </w:p>
    <w:p>
      <w:pPr>
        <w:pStyle w:val="FirstParagraph"/>
      </w:pPr>
      <w:r>
        <w:t xml:space="preserve">Despite progress, biologists in Malaysia's capital face unique challenges. Rapid urbanization threatens natural habitats, complicating conservation efforts. Additionally, funding for long-term ecological research remains inconsistent compared to developed nations. A 2021 study by the Malaysian Society of Biologists noted that only 30% of local biologists receive grants for fieldwork, limiting data collection in remote areas like the Cameron Highlands.</w:t>
      </w:r>
    </w:p>
    <w:bookmarkEnd w:id="23"/>
    <w:bookmarkStart w:id="24" w:name="institutional-and-policy-support"/>
    <w:p>
      <w:pPr>
        <w:pStyle w:val="Heading2"/>
      </w:pPr>
      <w:r>
        <w:t xml:space="preserve">5. Institutional and Policy Support</w:t>
      </w:r>
    </w:p>
    <w:p>
      <w:pPr>
        <w:pStyle w:val="FirstParagraph"/>
      </w:pPr>
      <w:r>
        <w:t xml:space="preserve">Kuala Lumpur's academic and governmental institutions have begun to address these challenges. The Ministry of Education has prioritized STEM (Science, Technology, Engineering, and Mathematics) education in schools, fostering a pipeline of future biologists. The National Biodiversity Centre (NBC) under the Department of Wildlife and National Parks (DANAP) also provides platforms for interdisciplinary collaboration between local and international researchers.</w:t>
      </w:r>
    </w:p>
    <w:bookmarkEnd w:id="24"/>
    <w:bookmarkStart w:id="25" w:name="Xd6fd84dc8053f1070a74317b98c80124df001df"/>
    <w:p>
      <w:pPr>
        <w:pStyle w:val="Heading2"/>
      </w:pPr>
      <w:r>
        <w:t xml:space="preserve">6. Contributions to Global Biological Knowledge</w:t>
      </w:r>
    </w:p>
    <w:p>
      <w:pPr>
        <w:pStyle w:val="FirstParagraph"/>
      </w:pPr>
      <w:r>
        <w:t xml:space="preserve">Biologists from Kuala Lumpur have contributed to global initiatives, such as the International Union for Conservation of Nature (IUCN) Red List assessments. For instance, a 2019 paper published in</w:t>
      </w:r>
      <w:r>
        <w:t xml:space="preserve"> </w:t>
      </w:r>
      <w:r>
        <w:rPr>
          <w:iCs/>
          <w:i/>
        </w:rPr>
        <w:t xml:space="preserve">Biological Conservation</w:t>
      </w:r>
      <w:r>
        <w:t xml:space="preserve"> </w:t>
      </w:r>
      <w:r>
        <w:t xml:space="preserve">by UKM researchers analyzed the genetic diversity of the Bornean pygmy marmoset (</w:t>
      </w:r>
      <w:r>
        <w:rPr>
          <w:iCs/>
          <w:i/>
        </w:rPr>
        <w:t xml:space="preserve">Cebuella pygmaea</w:t>
      </w:r>
      <w:r>
        <w:t xml:space="preserve">), offering insights into primate evolution in Southeast Asia. These efforts position Kuala Lumpur as a critical node in global biodiversity research networks.</w:t>
      </w:r>
    </w:p>
    <w:bookmarkEnd w:id="25"/>
    <w:bookmarkStart w:id="26" w:name="X8f32460c0282683c77405271156790183061c9a"/>
    <w:p>
      <w:pPr>
        <w:pStyle w:val="Heading2"/>
      </w:pPr>
      <w:r>
        <w:t xml:space="preserve">7. Education and Training for Biologists in Kuala Lumpur</w:t>
      </w:r>
    </w:p>
    <w:p>
      <w:pPr>
        <w:pStyle w:val="FirstParagraph"/>
      </w:pPr>
      <w:r>
        <w:t xml:space="preserve">The education system in Malaysia emphasizes practical training for biologists, with programs at UKM and UM integrating fieldwork into curricula. The Malaysian government also supports postgraduate studies through scholarships like the Ministry of Higher Education's (MOHE) Research Management Centre (RMC) grants. However, a 2020 report highlighted a shortage of trained professionals in specialized fields such as synthetic biology, underscoring the need for targeted skill development programs.</w:t>
      </w:r>
    </w:p>
    <w:bookmarkEnd w:id="26"/>
    <w:bookmarkStart w:id="27" w:name="future-directions-and-recommendations"/>
    <w:p>
      <w:pPr>
        <w:pStyle w:val="Heading2"/>
      </w:pPr>
      <w:r>
        <w:t xml:space="preserve">8. Future Directions and Recommendations</w:t>
      </w:r>
    </w:p>
    <w:p>
      <w:pPr>
        <w:pStyle w:val="FirstParagraph"/>
      </w:pPr>
      <w:r>
        <w:rPr>
          <w:bCs/>
          <w:b/>
        </w:rPr>
        <w:t xml:space="preserve">Literature Review</w:t>
      </w:r>
      <w:r>
        <w:t xml:space="preserve"> </w:t>
      </w:r>
      <w:r>
        <w:t xml:space="preserve">findings suggest that biologists in Kuala Lumpur should prioritize interdisciplinary approaches to address complex challenges like urban ecological fragmentation and food security. Strengthening partnerships with industries, such as agrochemical companies and pharmaceutical firms, could enhance research funding. Additionally, leveraging digital tools like AI-driven species monitoring systems may improve data collection efficiency in remote areas.</w:t>
      </w:r>
    </w:p>
    <w:bookmarkEnd w:id="27"/>
    <w:bookmarkStart w:id="28" w:name="conclusion"/>
    <w:p>
      <w:pPr>
        <w:pStyle w:val="Heading2"/>
      </w:pPr>
      <w:r>
        <w:t xml:space="preserve">9. Conclusion</w:t>
      </w:r>
    </w:p>
    <w:p>
      <w:pPr>
        <w:pStyle w:val="FirstParagraph"/>
      </w:pPr>
      <w:r>
        <w:t xml:space="preserve">The role of biologists in Kuala Lumpur is indispensable to Malaysia's environmental sustainability and scientific advancement. As the city continues to grow, integrating biological research into urban planning and policy-making will be crucial. Future</w:t>
      </w:r>
      <w:r>
        <w:t xml:space="preserve"> </w:t>
      </w:r>
      <w:r>
        <w:rPr>
          <w:bCs/>
          <w:b/>
        </w:rPr>
        <w:t xml:space="preserve">Literature Review</w:t>
      </w:r>
      <w:r>
        <w:t xml:space="preserve">s should monitor how emerging technologies and global collaborations shape the trajectory of biological studies in this dynamic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Biologists in Malaysia Kuala Lumpur</dc:title>
  <dc:creator/>
  <dc:language>en</dc:language>
  <cp:keywords/>
  <dcterms:created xsi:type="dcterms:W3CDTF">2026-07-24T20:37:30Z</dcterms:created>
  <dcterms:modified xsi:type="dcterms:W3CDTF">2026-07-24T20:37:30Z</dcterms:modified>
</cp:coreProperties>
</file>

<file path=docProps/custom.xml><?xml version="1.0" encoding="utf-8"?>
<Properties xmlns="http://schemas.openxmlformats.org/officeDocument/2006/custom-properties" xmlns:vt="http://schemas.openxmlformats.org/officeDocument/2006/docPropsVTypes"/>
</file>