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64e0623b969ec5bcd573b46e1f61f0ce70fdd00"/>
    <w:p>
      <w:pPr>
        <w:pStyle w:val="Heading1"/>
      </w:pPr>
      <w:r>
        <w:t xml:space="preserve">Literature Review on Biologists in Myanmar Yangon</w:t>
      </w:r>
    </w:p>
    <w:bookmarkStart w:id="20" w:name="introduction"/>
    <w:p>
      <w:pPr>
        <w:pStyle w:val="Heading2"/>
      </w:pPr>
      <w:r>
        <w:t xml:space="preserve">Introduction</w:t>
      </w:r>
    </w:p>
    <w:p>
      <w:pPr>
        <w:pStyle w:val="FirstParagraph"/>
      </w:pPr>
      <w:r>
        <w:t xml:space="preserve">The role of a biologist is pivotal in addressing ecological, medical, and environmental challenges globally. In the context of Myanmar Yangon, a rapidly urbanizing metropolis with rich biodiversity, biologists play a critical role in conservation efforts, public health research, and sustainable development. This Literature Review explores existing studies on biologists operating within Myanmar Yangon to highlight their contributions, challenges, and future directions. By synthesizing academic works and regional case studies, this review aims to provide a comprehensive understanding of the field of biology as practiced in this unique socio-cultural and ecological environment.</w:t>
      </w:r>
    </w:p>
    <w:bookmarkEnd w:id="20"/>
    <w:bookmarkStart w:id="21" w:name="the-role-of-biologists-in-myanmar-yangon"/>
    <w:p>
      <w:pPr>
        <w:pStyle w:val="Heading2"/>
      </w:pPr>
      <w:r>
        <w:t xml:space="preserve">The Role of Biologists in Myanmar Yangon</w:t>
      </w:r>
    </w:p>
    <w:p>
      <w:pPr>
        <w:pStyle w:val="FirstParagraph"/>
      </w:pPr>
      <w:r>
        <w:t xml:space="preserve">Biologists in Myanmar Yangon are engaged in diverse domains, ranging from molecular genetics to environmental ecology. Recent studies emphasize their work in conserving the region’s endemic species, such as the Burmese star tortoise and Irrawaddy dolphin, which face threats from habitat destruction and poaching. Researchers at institutions like the University of Yangon and Myanma Institute of Energy have published works on how biologists collaborate with policymakers to integrate biodiversity protection into urban planning.</w:t>
      </w:r>
    </w:p>
    <w:p>
      <w:pPr>
        <w:pStyle w:val="BodyText"/>
      </w:pPr>
      <w:r>
        <w:t xml:space="preserve">A 2021 study by Aung et al. ("Conservation Biology in Urbanizing Myanmar") highlights the challenges faced by biologists in balancing economic growth with ecological preservation. The study notes that Yangon’s expanding infrastructure, such as highways and industrial zones, disrupts local ecosystems, requiring biologists to adopt innovative methods for habitat restoration.</w:t>
      </w:r>
    </w:p>
    <w:bookmarkEnd w:id="21"/>
    <w:bookmarkStart w:id="22" w:name="Xf7e549834f08a69c78a69449205f3854f24f1c6"/>
    <w:p>
      <w:pPr>
        <w:pStyle w:val="Heading2"/>
      </w:pPr>
      <w:r>
        <w:t xml:space="preserve">Education and Research Landscape in Myanmar Yangon</w:t>
      </w:r>
    </w:p>
    <w:p>
      <w:pPr>
        <w:pStyle w:val="FirstParagraph"/>
      </w:pPr>
      <w:r>
        <w:t xml:space="preserve">The education system in Myanmar Yangon has historically prioritized traditional sciences, but recent decades have seen increased investment in modern biological research. The Department of Biological Sciences at the University of Yangon offers undergraduate and postgraduate programs focused on tropical ecology, microbiology, and environmental health. However, a 2020 report by the Myanmar Academy of Sciences points out that limited funding and outdated laboratory equipment hinder advanced research.</w:t>
      </w:r>
    </w:p>
    <w:p>
      <w:pPr>
        <w:pStyle w:val="BodyText"/>
      </w:pPr>
      <w:r>
        <w:t xml:space="preserve">Biologists in Yangon have also partnered with international organizations such as the United Nations Environment Programme (UNEP) to conduct joint research projects. For instance, a 2019 collaboration between Yangon-based biologists and Thai researchers resulted in groundbreaking findings on the genetic diversity of Myanmar’s freshwater fish species, which has implications for aquaculture and food security.</w:t>
      </w:r>
    </w:p>
    <w:bookmarkEnd w:id="22"/>
    <w:bookmarkStart w:id="23" w:name="X195b3024fb1cec44907dce1c181daa38c03e596"/>
    <w:p>
      <w:pPr>
        <w:pStyle w:val="Heading2"/>
      </w:pPr>
      <w:r>
        <w:t xml:space="preserve">Challenges Faced by Biologists in Myanmar Yangon</w:t>
      </w:r>
    </w:p>
    <w:p>
      <w:pPr>
        <w:pStyle w:val="FirstParagraph"/>
      </w:pPr>
      <w:r>
        <w:t xml:space="preserve">Despite their contributions, biologists in Yangon encounter significant barriers. A 2018 survey by the Myanmar Environmental Research Foundation found that only 35% of local biologists have access to modern sequencing technologies, limiting their capacity for genetic research. Additionally, political instability and economic constraints have restricted the flow of international academic collaborations.</w:t>
      </w:r>
    </w:p>
    <w:p>
      <w:pPr>
        <w:pStyle w:val="BodyText"/>
      </w:pPr>
      <w:r>
        <w:t xml:space="preserve">Another critical challenge is the lack of public awareness about biological conservation. A 2022 paper by Myint et al. ("Public Perception of Biodiversity Conservation in Yangon") reveals that while 70% of Yangon residents value environmental protection, only 15% understand the role of biologists in these efforts. This gap underscores the need for better outreach programs to bridge knowledge divides.</w:t>
      </w:r>
    </w:p>
    <w:bookmarkEnd w:id="23"/>
    <w:bookmarkStart w:id="24" w:name="Xaadd41e9005f1d7d6775535c1acb53ecd7b33d3"/>
    <w:p>
      <w:pPr>
        <w:pStyle w:val="Heading2"/>
      </w:pPr>
      <w:r>
        <w:t xml:space="preserve">Collaborative Efforts and Future Directions</w:t>
      </w:r>
    </w:p>
    <w:p>
      <w:pPr>
        <w:pStyle w:val="FirstParagraph"/>
      </w:pPr>
      <w:r>
        <w:t xml:space="preserve">Biologists in Yangon are increasingly engaging with cross-disciplinary teams, including engineers, economists, and policymakers. For example, a 2023 project led by the Myanmar Institute of Tropical Medicine involved biologists working alongside urban planners to design green spaces that support both human health and local wildlife. Such initiatives highlight the evolving role of biologists as problem-solvers in complex socio-ecological systems.</w:t>
      </w:r>
    </w:p>
    <w:p>
      <w:pPr>
        <w:pStyle w:val="BodyText"/>
      </w:pPr>
      <w:r>
        <w:t xml:space="preserve">Looking ahead, literature suggests that biologists in Yangon must prioritize capacity-building programs, digital infrastructure upgrades, and community engagement. A 2021 white paper by the World Wildlife Fund (WWF) recommends establishing a regional center for biological research in Yangon to consolidate expertise and attract global funding.</w:t>
      </w:r>
    </w:p>
    <w:bookmarkEnd w:id="24"/>
    <w:bookmarkStart w:id="25" w:name="conclusion"/>
    <w:p>
      <w:pPr>
        <w:pStyle w:val="Heading2"/>
      </w:pPr>
      <w:r>
        <w:t xml:space="preserve">Conclusion</w:t>
      </w:r>
    </w:p>
    <w:p>
      <w:pPr>
        <w:pStyle w:val="FirstParagraph"/>
      </w:pPr>
      <w:r>
        <w:t xml:space="preserve">This Literature Review underscores the vital but under-recognized contributions of biologists in Myanmar Yangon. Their work spans conservation, education, and public health, yet they face systemic challenges that require urgent attention. By fostering partnerships between local institutions and global networks, enhancing educational resources, and promoting public awareness, the field of biology in Yangon can achieve sustainable growth. As this review demonstrates, a deeper exploration of biological research in Myanmar’s capital is not only academically enriching but also crucial for addressing the region’s environmental and developmental needs.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Myanmar Yangon</dc:title>
  <dc:creator/>
  <dc:language>en</dc:language>
  <cp:keywords/>
  <dcterms:created xsi:type="dcterms:W3CDTF">2026-07-23T09:34:09Z</dcterms:created>
  <dcterms:modified xsi:type="dcterms:W3CDTF">2026-07-23T09:34:09Z</dcterms:modified>
</cp:coreProperties>
</file>

<file path=docProps/custom.xml><?xml version="1.0" encoding="utf-8"?>
<Properties xmlns="http://schemas.openxmlformats.org/officeDocument/2006/custom-properties" xmlns:vt="http://schemas.openxmlformats.org/officeDocument/2006/docPropsVTypes"/>
</file>