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Qatar</w:t>
      </w:r>
      <w:r>
        <w:t xml:space="preserve"> </w:t>
      </w:r>
      <w:r>
        <w:t xml:space="preserve">Doha</w:t>
      </w:r>
    </w:p>
    <w:bookmarkStart w:id="26" w:name="Xd012c2ac5612918b0af59b27cf86bea0afb8199"/>
    <w:p>
      <w:pPr>
        <w:pStyle w:val="Heading1"/>
      </w:pPr>
      <w:r>
        <w:t xml:space="preserve">Literature Review: The Role of Biologists in Qatar Doha</w:t>
      </w:r>
    </w:p>
    <w:p>
      <w:pPr>
        <w:pStyle w:val="FirstParagraph"/>
      </w:pPr>
      <w:r>
        <w:t xml:space="preserve">A</w:t>
      </w:r>
      <w:r>
        <w:t xml:space="preserve"> </w:t>
      </w:r>
      <w:r>
        <w:rPr>
          <w:bCs/>
          <w:b/>
        </w:rPr>
        <w:t xml:space="preserve">Literature Review</w:t>
      </w:r>
      <w:r>
        <w:t xml:space="preserve"> </w:t>
      </w:r>
      <w:r>
        <w:t xml:space="preserve">on the field of biology, specifically focusing on</w:t>
      </w:r>
      <w:r>
        <w:t xml:space="preserve"> </w:t>
      </w:r>
      <w:r>
        <w:rPr>
          <w:bCs/>
          <w:b/>
        </w:rPr>
        <w:t xml:space="preserve">Biologist</w:t>
      </w:r>
      <w:r>
        <w:t xml:space="preserve">s operating within the context of</w:t>
      </w:r>
      <w:r>
        <w:t xml:space="preserve"> </w:t>
      </w:r>
      <w:r>
        <w:rPr>
          <w:bCs/>
          <w:b/>
        </w:rPr>
        <w:t xml:space="preserve">Qatar Doha</w:t>
      </w:r>
      <w:r>
        <w:t xml:space="preserve">, reveals a dynamic interplay between scientific inquiry and regional development. This review synthesizes existing scholarship to explore how biologists in Qatar Doha contribute to environmental sustainability, healthcare innovation, and academic research. Given Qatar’s rapid urbanization, investment in science infrastructure, and unique ecological challenges, the role of biologists has become pivotal in addressing both local and global issues.</w:t>
      </w:r>
    </w:p>
    <w:bookmarkStart w:id="20" w:name="Xdef41e7594ce16803ce023b0b8ec106b55373a1"/>
    <w:p>
      <w:pPr>
        <w:pStyle w:val="Heading2"/>
      </w:pPr>
      <w:r>
        <w:t xml:space="preserve">Historical Context of Biological Research in Qatar Doha</w:t>
      </w:r>
    </w:p>
    <w:p>
      <w:pPr>
        <w:pStyle w:val="FirstParagraph"/>
      </w:pPr>
      <w:r>
        <w:t xml:space="preserve">The study of biology in</w:t>
      </w:r>
      <w:r>
        <w:t xml:space="preserve"> </w:t>
      </w:r>
      <w:r>
        <w:rPr>
          <w:bCs/>
          <w:b/>
        </w:rPr>
        <w:t xml:space="preserve">Qatar Doha</w:t>
      </w:r>
      <w:r>
        <w:t xml:space="preserve"> </w:t>
      </w:r>
      <w:r>
        <w:t xml:space="preserve">has evolved alongside the nation’s transformation from a regional oil hub to a global center for innovation. Early biological research in the region was primarily focused on understanding desert ecosystems, marine biodiversity, and traditional medicine practices. However, with the establishment of institutions such as</w:t>
      </w:r>
      <w:r>
        <w:t xml:space="preserve"> </w:t>
      </w:r>
      <w:r>
        <w:rPr>
          <w:bCs/>
          <w:b/>
        </w:rPr>
        <w:t xml:space="preserve">Hamad Bin Khalifa University</w:t>
      </w:r>
      <w:r>
        <w:t xml:space="preserve"> </w:t>
      </w:r>
      <w:r>
        <w:t xml:space="preserve">(HBKU) and the</w:t>
      </w:r>
      <w:r>
        <w:t xml:space="preserve"> </w:t>
      </w:r>
      <w:r>
        <w:rPr>
          <w:bCs/>
          <w:b/>
        </w:rPr>
        <w:t xml:space="preserve">Qatar Environment and Energy Research Institute</w:t>
      </w:r>
      <w:r>
        <w:t xml:space="preserve"> </w:t>
      </w:r>
      <w:r>
        <w:t xml:space="preserve">(QEERI), biological research has expanded to include cutting-edge fields like genomics, biotechnology, and environmental microbiology.</w:t>
      </w:r>
    </w:p>
    <w:p>
      <w:pPr>
        <w:pStyle w:val="BodyText"/>
      </w:pPr>
      <w:r>
        <w:t xml:space="preserve">Literature highlights that biologists in Qatar Doha have increasingly collaborated with international partners to leverage global expertise. For instance, studies by</w:t>
      </w:r>
      <w:r>
        <w:t xml:space="preserve"> </w:t>
      </w:r>
      <w:r>
        <w:rPr>
          <w:iCs/>
          <w:i/>
        </w:rPr>
        <w:t xml:space="preserve">Aldosari et al. (2018)</w:t>
      </w:r>
      <w:r>
        <w:t xml:space="preserve"> </w:t>
      </w:r>
      <w:r>
        <w:t xml:space="preserve">note the integration of advanced sequencing technologies into local research, enabling the analysis of microbial communities in Qatar’s marine environments. This trend underscores how</w:t>
      </w:r>
      <w:r>
        <w:t xml:space="preserve"> </w:t>
      </w:r>
      <w:r>
        <w:rPr>
          <w:bCs/>
          <w:b/>
        </w:rPr>
        <w:t xml:space="preserve">Biologist</w:t>
      </w:r>
      <w:r>
        <w:t xml:space="preserve">s in the region are not only adapting to local needs but also contributing to global scientific discourse.</w:t>
      </w:r>
    </w:p>
    <w:bookmarkEnd w:id="20"/>
    <w:bookmarkStart w:id="21" w:name="Xa19df5c8fd66ca2175e0ed38ced046746acd17f"/>
    <w:p>
      <w:pPr>
        <w:pStyle w:val="Heading2"/>
      </w:pPr>
      <w:r>
        <w:t xml:space="preserve">Key Research Areas in Biological Sciences: Qatar Doha</w:t>
      </w:r>
    </w:p>
    <w:p>
      <w:pPr>
        <w:pStyle w:val="FirstParagraph"/>
      </w:pPr>
      <w:r>
        <w:t xml:space="preserve">The</w:t>
      </w:r>
      <w:r>
        <w:t xml:space="preserve"> </w:t>
      </w:r>
      <w:r>
        <w:rPr>
          <w:bCs/>
          <w:b/>
        </w:rPr>
        <w:t xml:space="preserve">Literature Review</w:t>
      </w:r>
      <w:r>
        <w:t xml:space="preserve"> </w:t>
      </w:r>
      <w:r>
        <w:t xml:space="preserve">identifies three primary research areas where biologists in</w:t>
      </w:r>
      <w:r>
        <w:t xml:space="preserve"> </w:t>
      </w:r>
      <w:r>
        <w:rPr>
          <w:bCs/>
          <w:b/>
        </w:rPr>
        <w:t xml:space="preserve">Qatar Doha</w:t>
      </w:r>
      <w:r>
        <w:t xml:space="preserve"> </w:t>
      </w:r>
      <w:r>
        <w:t xml:space="preserve">have made significant contributions:</w:t>
      </w:r>
    </w:p>
    <w:p>
      <w:pPr>
        <w:numPr>
          <w:ilvl w:val="0"/>
          <w:numId w:val="1001"/>
        </w:numPr>
        <w:pStyle w:val="Compact"/>
      </w:pPr>
      <w:r>
        <w:rPr>
          <w:bCs/>
          <w:b/>
        </w:rPr>
        <w:t xml:space="preserve">Oceanographic and Marine Biology:</w:t>
      </w:r>
      <w:r>
        <w:t xml:space="preserve"> </w:t>
      </w:r>
      <w:r>
        <w:t xml:space="preserve">Given Qatar’s extensive coastline, marine biologists have focused on studying coral reefs, mangrove ecosystems, and the impact of climate change on marine biodiversity. Research by</w:t>
      </w:r>
      <w:r>
        <w:t xml:space="preserve"> </w:t>
      </w:r>
      <w:r>
        <w:rPr>
          <w:iCs/>
          <w:i/>
        </w:rPr>
        <w:t xml:space="preserve">Saad et al. (2020)</w:t>
      </w:r>
      <w:r>
        <w:t xml:space="preserve"> </w:t>
      </w:r>
      <w:r>
        <w:t xml:space="preserve">highlights efforts to restore damaged coral reefs using genetic engineering techniques.</w:t>
      </w:r>
    </w:p>
    <w:p>
      <w:pPr>
        <w:numPr>
          <w:ilvl w:val="0"/>
          <w:numId w:val="1001"/>
        </w:numPr>
        <w:pStyle w:val="Compact"/>
      </w:pPr>
      <w:r>
        <w:rPr>
          <w:bCs/>
          <w:b/>
        </w:rPr>
        <w:t xml:space="preserve">Environmental and Desert Ecology:</w:t>
      </w:r>
      <w:r>
        <w:t xml:space="preserve"> </w:t>
      </w:r>
      <w:r>
        <w:t xml:space="preserve">Biologists in Qatar Doha are addressing challenges posed by desertification, water scarcity, and pollution. Studies on desert flora and fauna have informed sustainable land-use policies. For example,</w:t>
      </w:r>
      <w:r>
        <w:t xml:space="preserve"> </w:t>
      </w:r>
      <w:r>
        <w:rPr>
          <w:iCs/>
          <w:i/>
        </w:rPr>
        <w:t xml:space="preserve">Bahammam et al. (2019)</w:t>
      </w:r>
      <w:r>
        <w:t xml:space="preserve"> </w:t>
      </w:r>
      <w:r>
        <w:t xml:space="preserve">explored the role of native plants in combating soil erosion.</w:t>
      </w:r>
    </w:p>
    <w:p>
      <w:pPr>
        <w:numPr>
          <w:ilvl w:val="0"/>
          <w:numId w:val="1001"/>
        </w:numPr>
        <w:pStyle w:val="Compact"/>
      </w:pPr>
      <w:r>
        <w:rPr>
          <w:bCs/>
          <w:b/>
        </w:rPr>
        <w:t xml:space="preserve">Medical and Genetic Research:</w:t>
      </w:r>
      <w:r>
        <w:t xml:space="preserve"> </w:t>
      </w:r>
      <w:r>
        <w:t xml:space="preserve">The establishment of the</w:t>
      </w:r>
      <w:r>
        <w:t xml:space="preserve"> </w:t>
      </w:r>
      <w:r>
        <w:rPr>
          <w:bCs/>
          <w:b/>
        </w:rPr>
        <w:t xml:space="preserve">Vaccines &amp; Biologics Center</w:t>
      </w:r>
      <w:r>
        <w:t xml:space="preserve"> </w:t>
      </w:r>
      <w:r>
        <w:t xml:space="preserve">(VBC) has positioned Qatar as a hub for biomedical innovation. Researchers here are investigating genetic markers linked to diseases prevalent in the Gulf region, such as diabetes and cardiovascular disorders.</w:t>
      </w:r>
    </w:p>
    <w:bookmarkEnd w:id="21"/>
    <w:bookmarkStart w:id="22" w:name="Xc85a957f21f378b290da7c54f210e063bd6fe2f"/>
    <w:p>
      <w:pPr>
        <w:pStyle w:val="Heading2"/>
      </w:pPr>
      <w:r>
        <w:t xml:space="preserve">Challenges Faced by Biologists in Qatar Doha</w:t>
      </w:r>
    </w:p>
    <w:p>
      <w:pPr>
        <w:pStyle w:val="FirstParagraph"/>
      </w:pPr>
      <w:r>
        <w:rPr>
          <w:bCs/>
          <w:b/>
        </w:rPr>
        <w:t xml:space="preserve">Literature Review</w:t>
      </w:r>
      <w:r>
        <w:t xml:space="preserve">s reveal that biologists in</w:t>
      </w:r>
      <w:r>
        <w:t xml:space="preserve"> </w:t>
      </w:r>
      <w:r>
        <w:rPr>
          <w:bCs/>
          <w:b/>
        </w:rPr>
        <w:t xml:space="preserve">Qatar Doha</w:t>
      </w:r>
      <w:r>
        <w:t xml:space="preserve"> </w:t>
      </w:r>
      <w:r>
        <w:t xml:space="preserve">face unique challenges. One major hurdle is the need to balance traditional ecological knowledge with modern scientific methodologies. Additionally, limited biodiversity in arid environments necessitates creative approaches to research, such as studying extremophiles or utilizing bioinformatics for data analysis.</w:t>
      </w:r>
    </w:p>
    <w:p>
      <w:pPr>
        <w:pStyle w:val="BodyText"/>
      </w:pPr>
      <w:r>
        <w:t xml:space="preserve">Economic and logistical constraints also play a role. While Qatar has invested heavily in science infrastructure, some biologists note that funding allocation is still skewed toward applied sciences like engineering and energy, leaving basic biological research underfunded compared to global standards.</w:t>
      </w:r>
      <w:r>
        <w:t xml:space="preserve"> </w:t>
      </w:r>
      <w:r>
        <w:rPr>
          <w:iCs/>
          <w:i/>
        </w:rPr>
        <w:t xml:space="preserve">Al-Mulla (2021)</w:t>
      </w:r>
      <w:r>
        <w:t xml:space="preserve"> </w:t>
      </w:r>
      <w:r>
        <w:t xml:space="preserve">argues that this gap requires targeted investment to foster long-term innovation.</w:t>
      </w:r>
    </w:p>
    <w:bookmarkEnd w:id="22"/>
    <w:bookmarkStart w:id="23" w:name="Xd21b65ba9a2bacf92c66791ba88b31a45411148"/>
    <w:p>
      <w:pPr>
        <w:pStyle w:val="Heading2"/>
      </w:pPr>
      <w:r>
        <w:t xml:space="preserve">The Role of Education and Collaboration in Advancing Biological Sciences</w:t>
      </w:r>
    </w:p>
    <w:p>
      <w:pPr>
        <w:pStyle w:val="FirstParagraph"/>
      </w:pPr>
      <w:r>
        <w:t xml:space="preserve">Educational institutions in</w:t>
      </w:r>
      <w:r>
        <w:t xml:space="preserve"> </w:t>
      </w:r>
      <w:r>
        <w:rPr>
          <w:bCs/>
          <w:b/>
        </w:rPr>
        <w:t xml:space="preserve">Qatar Doha</w:t>
      </w:r>
      <w:r>
        <w:t xml:space="preserve">, such as the</w:t>
      </w:r>
      <w:r>
        <w:t xml:space="preserve"> </w:t>
      </w:r>
      <w:r>
        <w:rPr>
          <w:bCs/>
          <w:b/>
        </w:rPr>
        <w:t xml:space="preserve">American University of Sharjah</w:t>
      </w:r>
      <w:r>
        <w:t xml:space="preserve"> </w:t>
      </w:r>
      <w:r>
        <w:t xml:space="preserve">(AUS) and</w:t>
      </w:r>
      <w:r>
        <w:t xml:space="preserve"> </w:t>
      </w:r>
      <w:r>
        <w:rPr>
          <w:bCs/>
          <w:b/>
        </w:rPr>
        <w:t xml:space="preserve">Carnegie Mellon University in Qatar</w:t>
      </w:r>
      <w:r>
        <w:t xml:space="preserve">, have been instrumental in training a new generation of biologists. These programs emphasize interdisciplinary learning, combining biology with data science, ethics, and policy-making. This holistic approach aligns with the</w:t>
      </w:r>
      <w:r>
        <w:t xml:space="preserve"> </w:t>
      </w:r>
      <w:r>
        <w:rPr>
          <w:bCs/>
          <w:b/>
        </w:rPr>
        <w:t xml:space="preserve">Biologist</w:t>
      </w:r>
      <w:r>
        <w:t xml:space="preserve">s’ role in addressing complex societal issues.</w:t>
      </w:r>
    </w:p>
    <w:p>
      <w:pPr>
        <w:pStyle w:val="BodyText"/>
      </w:pPr>
      <w:r>
        <w:t xml:space="preserve">Collaboration is another cornerstone of biological research in the region. International partnerships between Qatar-based institutions and organizations like MIT or the European Molecular Biology Laboratory (EMBL) have facilitated knowledge exchange. For instance, joint projects on synthetic biology have enabled biologists in</w:t>
      </w:r>
      <w:r>
        <w:t xml:space="preserve"> </w:t>
      </w:r>
      <w:r>
        <w:rPr>
          <w:bCs/>
          <w:b/>
        </w:rPr>
        <w:t xml:space="preserve">Qatar Doha</w:t>
      </w:r>
      <w:r>
        <w:t xml:space="preserve"> </w:t>
      </w:r>
      <w:r>
        <w:t xml:space="preserve">to contribute to global initiatives such as biofuel development and sustainable agriculture.</w:t>
      </w:r>
    </w:p>
    <w:bookmarkEnd w:id="23"/>
    <w:bookmarkStart w:id="24" w:name="Xf88b2f124fe1f23cb0ba4102587d294b2b79745"/>
    <w:p>
      <w:pPr>
        <w:pStyle w:val="Heading2"/>
      </w:pPr>
      <w:r>
        <w:t xml:space="preserve">Future Directions for Biological Research in Qatar Doha</w:t>
      </w:r>
    </w:p>
    <w:p>
      <w:pPr>
        <w:pStyle w:val="FirstParagraph"/>
      </w:pPr>
      <w:r>
        <w:t xml:space="preserve">The</w:t>
      </w:r>
      <w:r>
        <w:t xml:space="preserve"> </w:t>
      </w:r>
      <w:r>
        <w:rPr>
          <w:bCs/>
          <w:b/>
        </w:rPr>
        <w:t xml:space="preserve">Literature Review</w:t>
      </w:r>
      <w:r>
        <w:t xml:space="preserve"> </w:t>
      </w:r>
      <w:r>
        <w:t xml:space="preserve">suggests that the future of biological research in</w:t>
      </w:r>
      <w:r>
        <w:t xml:space="preserve"> </w:t>
      </w:r>
      <w:r>
        <w:rPr>
          <w:bCs/>
          <w:b/>
        </w:rPr>
        <w:t xml:space="preserve">Qatar Doha</w:t>
      </w:r>
      <w:r>
        <w:t xml:space="preserve"> </w:t>
      </w:r>
      <w:r>
        <w:t xml:space="preserve">lies in three areas: enhancing local biodiversity conservation, advancing personalized medicine, and promoting public engagement with science. Biologists are increasingly advocating for policies that integrate ecological preservation with urban development, ensuring that Qatar’s growth does not come at the expense of its natural heritage.</w:t>
      </w:r>
    </w:p>
    <w:p>
      <w:pPr>
        <w:pStyle w:val="BodyText"/>
      </w:pPr>
      <w:r>
        <w:t xml:space="preserve">Moreover, the rise of biotechnology startups in</w:t>
      </w:r>
      <w:r>
        <w:t xml:space="preserve"> </w:t>
      </w:r>
      <w:r>
        <w:rPr>
          <w:bCs/>
          <w:b/>
        </w:rPr>
        <w:t xml:space="preserve">Qatar Doha</w:t>
      </w:r>
      <w:r>
        <w:t xml:space="preserve">, supported by incubators like</w:t>
      </w:r>
      <w:r>
        <w:t xml:space="preserve"> </w:t>
      </w:r>
      <w:r>
        <w:rPr>
          <w:bCs/>
          <w:b/>
        </w:rPr>
        <w:t xml:space="preserve">Tartan Valley Ventures</w:t>
      </w:r>
      <w:r>
        <w:t xml:space="preserve">, indicates a growing entrepreneurial spirit among biologists. This trend could lead to breakthroughs in areas such as biodegradable materials and regenerative medicine.</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on</w:t>
      </w:r>
      <w:r>
        <w:t xml:space="preserve"> </w:t>
      </w:r>
      <w:r>
        <w:rPr>
          <w:bCs/>
          <w:b/>
        </w:rPr>
        <w:t xml:space="preserve">Biologist</w:t>
      </w:r>
      <w:r>
        <w:t xml:space="preserve">s in</w:t>
      </w:r>
      <w:r>
        <w:t xml:space="preserve"> </w:t>
      </w:r>
      <w:r>
        <w:rPr>
          <w:bCs/>
          <w:b/>
        </w:rPr>
        <w:t xml:space="preserve">Qatar Doha</w:t>
      </w:r>
      <w:r>
        <w:t xml:space="preserve"> </w:t>
      </w:r>
      <w:r>
        <w:t xml:space="preserve">highlights their critical role in advancing scientific knowledge while addressing regional challenges. By leveraging cutting-edge technologies, fostering international collaboration, and prioritizing education, biologists in this region are not only contributing to Qatar’s vision of becoming a knowledge-based economy but also positioning the country as a leader in biological sciences. As</w:t>
      </w:r>
      <w:r>
        <w:t xml:space="preserve"> </w:t>
      </w:r>
      <w:r>
        <w:rPr>
          <w:bCs/>
          <w:b/>
        </w:rPr>
        <w:t xml:space="preserve">Qatar Doha</w:t>
      </w:r>
      <w:r>
        <w:t xml:space="preserve"> </w:t>
      </w:r>
      <w:r>
        <w:t xml:space="preserve">continues to invest in research infrastructure and environmental stewardship, the work of biologists will remain central to its sustainable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Biologists in Qatar Doha</dc:title>
  <dc:creator/>
  <dc:language>en</dc:language>
  <cp:keywords/>
  <dcterms:created xsi:type="dcterms:W3CDTF">2026-07-21T14:38:13Z</dcterms:created>
  <dcterms:modified xsi:type="dcterms:W3CDTF">2026-07-21T14:38:13Z</dcterms:modified>
</cp:coreProperties>
</file>

<file path=docProps/custom.xml><?xml version="1.0" encoding="utf-8"?>
<Properties xmlns="http://schemas.openxmlformats.org/officeDocument/2006/custom-properties" xmlns:vt="http://schemas.openxmlformats.org/officeDocument/2006/docPropsVTypes"/>
</file>