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bfdb4383a7c911e5d8fabf6c72f88e9021f143c"/>
    <w:p>
      <w:pPr>
        <w:pStyle w:val="Heading1"/>
      </w:pPr>
      <w:r>
        <w:t xml:space="preserve">Literature Review: The Role and Contributions of Biologists in Saudi Arabia Riyadh</w:t>
      </w:r>
    </w:p>
    <w:bookmarkStart w:id="20" w:name="introduction"/>
    <w:p>
      <w:pPr>
        <w:pStyle w:val="Heading2"/>
      </w:pPr>
      <w:r>
        <w:t xml:space="preserve">Introduction</w:t>
      </w:r>
    </w:p>
    <w:p>
      <w:pPr>
        <w:pStyle w:val="FirstParagraph"/>
      </w:pPr>
      <w:r>
        <w:t xml:space="preserve">The field of biology has gained significant importance in recent decades, particularly within regions undergoing rapid development and environmental challenges. In the context of Saudi Arabia Riyadh, a hub for scientific research and innovation, biologists play a pivotal role in addressing ecological sustainability, public health, and technological advancement. This literature review explores the evolving contributions of biologists in Saudi Arabia Riyadh, emphasizing their impact on local and global scientific discourse.</w:t>
      </w:r>
    </w:p>
    <w:bookmarkEnd w:id="20"/>
    <w:bookmarkStart w:id="21" w:name="Xbc09087caf9862ab742361b948da037966e49ba"/>
    <w:p>
      <w:pPr>
        <w:pStyle w:val="Heading2"/>
      </w:pPr>
      <w:r>
        <w:t xml:space="preserve">Biological Research in Saudi Arabia Riyadh: Key Areas</w:t>
      </w:r>
    </w:p>
    <w:p>
      <w:pPr>
        <w:pStyle w:val="FirstParagraph"/>
      </w:pPr>
      <w:r>
        <w:t xml:space="preserve">Saudi Arabia Riyadh has emerged as a focal point for biological research due to its strategic location, economic investments, and commitment to Vision 2030. Biologists in the region have focused on diverse areas such as environmental conservation, biotechnology, and medical research. For instance, studies on desert ecosystems have highlighted the unique biodiversity of Saudi Arabia’s arid landscapes. Researchers have documented rare species of flora and fauna found in regions like Al-Ahsa and Wadi Al-Dawasir, contributing to global understanding of extremophile organisms.</w:t>
      </w:r>
    </w:p>
    <w:p>
      <w:pPr>
        <w:pStyle w:val="BodyText"/>
      </w:pPr>
      <w:r>
        <w:t xml:space="preserve">Another critical area is the application of biotechnology in agriculture and food security. Given Saudi Arabia’s reliance on imported food, biologists have explored genetic modifications to enhance crop resilience in harsh desert climates. Research initiatives at institutions like King Abdullah University of Science and Technology (KAUST) have pioneered innovations in drought-resistant crops, aligning with national goals for self-sufficiency.</w:t>
      </w:r>
    </w:p>
    <w:bookmarkEnd w:id="21"/>
    <w:bookmarkStart w:id="22" w:name="X43d270638e81600edcda7530e6fb2a3bb832395"/>
    <w:p>
      <w:pPr>
        <w:pStyle w:val="Heading2"/>
      </w:pPr>
      <w:r>
        <w:t xml:space="preserve">Environmental Conservation and Ecological Challenges</w:t>
      </w:r>
    </w:p>
    <w:p>
      <w:pPr>
        <w:pStyle w:val="FirstParagraph"/>
      </w:pPr>
      <w:r>
        <w:t xml:space="preserve">Saudi Arabia Riyadh’s biologists have been instrumental in addressing environmental challenges, including desertification and water scarcity. Literature highlights their work on restoring degraded lands through sustainable practices such as afforestation and soil regeneration. For example, studies on the impact of climate change on local ecosystems have informed policies aimed at protecting native species like the Arabian leopard and sand gazelle.</w:t>
      </w:r>
    </w:p>
    <w:p>
      <w:pPr>
        <w:pStyle w:val="BodyText"/>
      </w:pPr>
      <w:r>
        <w:t xml:space="preserve">Additionally, biologists have collaborated with governmental agencies to monitor pollution levels in urban areas. Research published in journals such as</w:t>
      </w:r>
      <w:r>
        <w:t xml:space="preserve"> </w:t>
      </w:r>
      <w:r>
        <w:rPr>
          <w:iCs/>
          <w:i/>
        </w:rPr>
        <w:t xml:space="preserve">Environmental Science and Pollution Research</w:t>
      </w:r>
      <w:r>
        <w:t xml:space="preserve"> </w:t>
      </w:r>
      <w:r>
        <w:t xml:space="preserve">underscores the role of microbial communities in wastewater treatment, a critical issue for Riyadh’s growing population.</w:t>
      </w:r>
    </w:p>
    <w:bookmarkEnd w:id="22"/>
    <w:bookmarkStart w:id="23" w:name="Xd26e6304260723a1c7f050d5415229740a17786"/>
    <w:p>
      <w:pPr>
        <w:pStyle w:val="Heading2"/>
      </w:pPr>
      <w:r>
        <w:t xml:space="preserve">Biology and Public Health: A Growing Focus</w:t>
      </w:r>
    </w:p>
    <w:p>
      <w:pPr>
        <w:pStyle w:val="FirstParagraph"/>
      </w:pPr>
      <w:r>
        <w:t xml:space="preserve">The ongoing global health challenges have intensified the demand for biological expertise in Saudi Arabia. Biologists in Riyadh are actively involved in combating infectious diseases such as dengue fever, malaria, and emerging viral threats. Research conducted at the National Center for Diseases Prevention and Control (NCDPC) has led to advancements in diagnostic tools and vaccine development tailored to regional conditions.</w:t>
      </w:r>
    </w:p>
    <w:p>
      <w:pPr>
        <w:pStyle w:val="BodyText"/>
      </w:pPr>
      <w:r>
        <w:t xml:space="preserve">Moreover, studies on genetic disorders prevalent among Saudi populations have provided insights into hereditary diseases like thalassemia. Biologists have collaborated with healthcare institutions to develop targeted therapies and improve genetic counseling services, reflecting a commitment to personalized medicine.</w:t>
      </w:r>
    </w:p>
    <w:bookmarkEnd w:id="23"/>
    <w:bookmarkStart w:id="24" w:name="X3c8c6e151afa63e809d1105fcfef1456814194c"/>
    <w:p>
      <w:pPr>
        <w:pStyle w:val="Heading2"/>
      </w:pPr>
      <w:r>
        <w:t xml:space="preserve">Challenges Faced by Biologists in Saudi Arabia Riyadh</w:t>
      </w:r>
    </w:p>
    <w:p>
      <w:pPr>
        <w:pStyle w:val="FirstParagraph"/>
      </w:pPr>
      <w:r>
        <w:t xml:space="preserve">Despite significant progress, biologists in Saudi Arabia Riyadh face challenges such as limited funding for long-term research projects and a shortage of specialized laboratories. A 2021 study published in the</w:t>
      </w:r>
      <w:r>
        <w:t xml:space="preserve"> </w:t>
      </w:r>
      <w:r>
        <w:rPr>
          <w:iCs/>
          <w:i/>
        </w:rPr>
        <w:t xml:space="preserve">Saudi Journal of Biological Sciences</w:t>
      </w:r>
      <w:r>
        <w:t xml:space="preserve"> </w:t>
      </w:r>
      <w:r>
        <w:t xml:space="preserve">noted that while the kingdom has increased investments in STEM fields, disparities remain between urban and rural research infrastructure.</w:t>
      </w:r>
    </w:p>
    <w:p>
      <w:pPr>
        <w:pStyle w:val="BodyText"/>
      </w:pPr>
      <w:r>
        <w:t xml:space="preserve">Additionally, interdisciplinary collaboration remains a hurdle. While biologists often work with engineers and data scientists, gaps in communication between disciplines can hinder innovative solutions. However, initiatives like the Saudi Arabian National Science Foundation (SANSF) aim to bridge these gaps by funding cross-sector projects.</w:t>
      </w:r>
    </w:p>
    <w:bookmarkEnd w:id="24"/>
    <w:bookmarkStart w:id="25" w:name="future-directions-and-opportunities"/>
    <w:p>
      <w:pPr>
        <w:pStyle w:val="Heading2"/>
      </w:pPr>
      <w:r>
        <w:t xml:space="preserve">FUTURE DIRECTIONS AND OPPORTUNITIES</w:t>
      </w:r>
    </w:p>
    <w:p>
      <w:pPr>
        <w:pStyle w:val="FirstParagraph"/>
      </w:pPr>
      <w:r>
        <w:t xml:space="preserve">The future of biological research in Saudi Arabia Riyadh is promising, driven by technological advancements and international partnerships. Emerging fields such as synthetic biology and bioinformatics are attracting global attention, with Riyadh positioning itself as a leader in these domains. For example, collaborations between KAUST and European institutions have led to breakthroughs in CRISPR-based gene editing for agricultural applications.</w:t>
      </w:r>
    </w:p>
    <w:p>
      <w:pPr>
        <w:pStyle w:val="BodyText"/>
      </w:pPr>
      <w:r>
        <w:t xml:space="preserve">Furthermore, the integration of artificial intelligence (AI) into biological research is gaining traction. Biologists are leveraging AI to analyze large datasets on biodiversity and disease outbreaks, enabling predictive modeling and data-driven decision-making. This aligns with Saudi Arabia’s Vision 2030 goal of becoming a global hub for innovation.</w:t>
      </w:r>
    </w:p>
    <w:bookmarkEnd w:id="25"/>
    <w:bookmarkStart w:id="26" w:name="conclusion"/>
    <w:p>
      <w:pPr>
        <w:pStyle w:val="Heading2"/>
      </w:pPr>
      <w:r>
        <w:t xml:space="preserve">Conclusion</w:t>
      </w:r>
    </w:p>
    <w:p>
      <w:pPr>
        <w:pStyle w:val="FirstParagraph"/>
      </w:pPr>
      <w:r>
        <w:t xml:space="preserve">The literature reviewed underscores the critical role of biologists in Saudi Arabia Riyadh, from environmental conservation to public health advancements. Their contributions are not only shaping local policies but also influencing global scientific communities. As the region continues to invest in education and research infrastructure, biologists will play an increasingly vital role in addressing both regional and international challenges.</w:t>
      </w:r>
    </w:p>
    <w:p>
      <w:pPr>
        <w:pStyle w:val="BodyText"/>
      </w:pPr>
      <w:r>
        <w:t xml:space="preserve">Future studies should focus on expanding interdisciplinary collaboration, enhancing funding for grassroots research, and promoting public awareness of biological sciences. By doing so, Saudi Arabia Riyadh can solidify its reputation as a leader in biological innovation within the Middle East.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 in Saudi Arabia Riyadh</dc:title>
  <dc:creator/>
  <dc:language>en</dc:language>
  <cp:keywords/>
  <dcterms:created xsi:type="dcterms:W3CDTF">2026-07-21T03:36:42Z</dcterms:created>
  <dcterms:modified xsi:type="dcterms:W3CDTF">2026-07-21T03:36:42Z</dcterms:modified>
</cp:coreProperties>
</file>

<file path=docProps/custom.xml><?xml version="1.0" encoding="utf-8"?>
<Properties xmlns="http://schemas.openxmlformats.org/officeDocument/2006/custom-properties" xmlns:vt="http://schemas.openxmlformats.org/officeDocument/2006/docPropsVTypes"/>
</file>