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21a5ca597976c6597b181b9ce741d8da8fbcbc5"/>
    <w:p>
      <w:pPr>
        <w:pStyle w:val="Heading1"/>
      </w:pPr>
      <w:r>
        <w:t xml:space="preserve">Literature Review: The Role of Biologists in Senegal Dakar</w:t>
      </w:r>
    </w:p>
    <w:bookmarkStart w:id="20" w:name="introduction"/>
    <w:p>
      <w:pPr>
        <w:pStyle w:val="Heading2"/>
      </w:pPr>
      <w:r>
        <w:t xml:space="preserve">Introduction</w:t>
      </w:r>
    </w:p>
    <w:p>
      <w:pPr>
        <w:pStyle w:val="FirstParagraph"/>
      </w:pPr>
      <w:r>
        <w:t xml:space="preserve">The study of biologists within the context of Senegal Dakar is a critical area of inquiry, as these professionals play a pivotal role in addressing regional challenges through scientific research, environmental conservation, and public health initiatives. This Literature Review explores the contributions, challenges, and opportunities faced by biologists in Dakar, emphasizing their significance to Senegal’s socio-economic development. By synthesizing existing academic works and case studies specific to this region, this document highlights how biologists in Dakar are uniquely positioned to address both local and global scientific priorities.</w:t>
      </w:r>
    </w:p>
    <w:bookmarkEnd w:id="20"/>
    <w:bookmarkStart w:id="22" w:name="healthcare_contributions"/>
    <w:bookmarkStart w:id="21" w:name="X98731e774a577a832714391128dac90a9428b08"/>
    <w:p>
      <w:pPr>
        <w:pStyle w:val="Heading2"/>
      </w:pPr>
      <w:r>
        <w:t xml:space="preserve">Biologists in Healthcare: Disease Management and Public Health</w:t>
      </w:r>
    </w:p>
    <w:p>
      <w:pPr>
        <w:pStyle w:val="FirstParagraph"/>
      </w:pPr>
      <w:r>
        <w:t xml:space="preserve">In Senegal Dakar, biologists have been instrumental in combating endemic diseases such as malaria, dengue fever, and cholera. Research from the University of Cheikh Anta Diop (UCAD) and the Institut de Médecine Tropicale (IMT) underscores their role in diagnosing pathogens and developing preventive measures. For instance, studies published in</w:t>
      </w:r>
      <w:r>
        <w:t xml:space="preserve"> </w:t>
      </w:r>
      <w:r>
        <w:rPr>
          <w:iCs/>
          <w:i/>
        </w:rPr>
        <w:t xml:space="preserve">African Journal of Biotechnology</w:t>
      </w:r>
      <w:r>
        <w:t xml:space="preserve"> </w:t>
      </w:r>
      <w:r>
        <w:t xml:space="preserve">detail how biologists in Dakar collaborate with local health authorities to implement mosquito control programs and improve diagnostic tools for vector-borne diseases.</w:t>
      </w:r>
    </w:p>
    <w:p>
      <w:pPr>
        <w:pStyle w:val="BodyText"/>
      </w:pPr>
      <w:r>
        <w:t xml:space="preserve">Furthermore, the work of biologists extends to genetic research aimed at understanding hereditary conditions prevalent in West Africa. Projects like the</w:t>
      </w:r>
      <w:r>
        <w:t xml:space="preserve"> </w:t>
      </w:r>
      <w:r>
        <w:rPr>
          <w:iCs/>
          <w:i/>
        </w:rPr>
        <w:t xml:space="preserve">Senegal Biobank Initiative</w:t>
      </w:r>
      <w:r>
        <w:t xml:space="preserve">, supported by international partnerships, highlight how Dakar-based biologists are bridging gaps in medical genetics. These efforts align with global health goals while addressing unique regional challenges, demonstrating the interdisciplinary nature of their work.</w:t>
      </w:r>
    </w:p>
    <w:bookmarkEnd w:id="21"/>
    <w:bookmarkEnd w:id="22"/>
    <w:bookmarkStart w:id="24" w:name="environmental_conservation"/>
    <w:bookmarkStart w:id="23" w:name="Xe222dfdb0cbaf7b1f3dcc7e26ce5d477a963654"/>
    <w:p>
      <w:pPr>
        <w:pStyle w:val="Heading2"/>
      </w:pPr>
      <w:r>
        <w:t xml:space="preserve">Biologists and Environmental Conservation in Senegal Dakar</w:t>
      </w:r>
    </w:p>
    <w:p>
      <w:pPr>
        <w:pStyle w:val="FirstParagraph"/>
      </w:pPr>
      <w:r>
        <w:t xml:space="preserve">Senegal’s rich biodiversity, including marine ecosystems along its coast and terrestrial habitats in the Sahel region, relies heavily on the expertise of biologists. In Dakar, biologists have been at the forefront of initiatives to protect endangered species such as the West African manatee and monitor coastal erosion. The</w:t>
      </w:r>
      <w:r>
        <w:t xml:space="preserve"> </w:t>
      </w:r>
      <w:r>
        <w:rPr>
          <w:iCs/>
          <w:i/>
        </w:rPr>
        <w:t xml:space="preserve">Centre National de la Recherche Agronomique (CNRA)</w:t>
      </w:r>
      <w:r>
        <w:t xml:space="preserve"> </w:t>
      </w:r>
      <w:r>
        <w:t xml:space="preserve">has documented how local biologists use remote sensing and ecological modeling to assess habitat degradation, providing data for policy-making in environmental management.</w:t>
      </w:r>
    </w:p>
    <w:p>
      <w:pPr>
        <w:pStyle w:val="BodyText"/>
      </w:pPr>
      <w:r>
        <w:t xml:space="preserve">A notable example is the work of biologists in the Sine-Saloum Delta, where they collaborate with fishing communities to balance resource extraction with conservation. Their research on sustainable aquaculture practices has been cited in international journals such as</w:t>
      </w:r>
      <w:r>
        <w:t xml:space="preserve"> </w:t>
      </w:r>
      <w:r>
        <w:rPr>
          <w:iCs/>
          <w:i/>
        </w:rPr>
        <w:t xml:space="preserve">Marine Policy</w:t>
      </w:r>
      <w:r>
        <w:t xml:space="preserve">, emphasizing the role of local knowledge in scientific solutions. These contributions reflect a growing emphasis on integrating traditional ecological knowledge with modern biological techniques.</w:t>
      </w:r>
    </w:p>
    <w:bookmarkEnd w:id="23"/>
    <w:bookmarkEnd w:id="24"/>
    <w:bookmarkStart w:id="26" w:name="education_and_research"/>
    <w:bookmarkStart w:id="25" w:name="Xfff91eb160f792de4a8f4b6be70b25bc9d4deea"/>
    <w:p>
      <w:pPr>
        <w:pStyle w:val="Heading2"/>
      </w:pPr>
      <w:r>
        <w:t xml:space="preserve">Biologists in Education and Research: Building Scientific Capacity</w:t>
      </w:r>
    </w:p>
    <w:p>
      <w:pPr>
        <w:pStyle w:val="FirstParagraph"/>
      </w:pPr>
      <w:r>
        <w:t xml:space="preserve">Dakar’s academic institutions, particularly UCAD and the Ecole Supérieure Polytechnique (ESP), are hubs for training biologists who address regional challenges. Literature on science education in Senegal highlights how these programs incorporate hands-on research projects focused on local issues, such as soil fertility in agricultural regions or waterborne diseases in urban areas. This approach ensures graduates are equipped to tackle problems relevant to Senegal’s development.</w:t>
      </w:r>
    </w:p>
    <w:p>
      <w:pPr>
        <w:pStyle w:val="BodyText"/>
      </w:pPr>
      <w:r>
        <w:t xml:space="preserve">Moreover, biologists in Dakar contribute to international research networks through collaborations with institutions like the Pasteur Institute and the European Molecular Biology Laboratory (EMBL). Studies published in</w:t>
      </w:r>
      <w:r>
        <w:t xml:space="preserve"> </w:t>
      </w:r>
      <w:r>
        <w:rPr>
          <w:iCs/>
          <w:i/>
        </w:rPr>
        <w:t xml:space="preserve">Nature Communications</w:t>
      </w:r>
      <w:r>
        <w:t xml:space="preserve"> </w:t>
      </w:r>
      <w:r>
        <w:t xml:space="preserve">and</w:t>
      </w:r>
      <w:r>
        <w:t xml:space="preserve"> </w:t>
      </w:r>
      <w:r>
        <w:rPr>
          <w:iCs/>
          <w:i/>
        </w:rPr>
        <w:t xml:space="preserve">PLOS ONE</w:t>
      </w:r>
      <w:r>
        <w:t xml:space="preserve"> </w:t>
      </w:r>
      <w:r>
        <w:t xml:space="preserve">showcase their work on genomics, climate change adaptation, and sustainable agriculture. These partnerships not only elevate Senegal’s scientific profile but also provide resources to overcome local limitations such as funding constraints.</w:t>
      </w:r>
    </w:p>
    <w:bookmarkEnd w:id="25"/>
    <w:bookmarkEnd w:id="26"/>
    <w:bookmarkStart w:id="28" w:name="challenges"/>
    <w:bookmarkStart w:id="27" w:name="Xc6f69a40ee6bfa5cdc6e36888eedbfc12cc1d9e"/>
    <w:p>
      <w:pPr>
        <w:pStyle w:val="Heading2"/>
      </w:pPr>
      <w:r>
        <w:t xml:space="preserve">Challenges Faced by Biologists in Senegal Dakar</w:t>
      </w:r>
    </w:p>
    <w:p>
      <w:pPr>
        <w:pStyle w:val="FirstParagraph"/>
      </w:pPr>
      <w:r>
        <w:t xml:space="preserve">Despite their contributions, biologists in Dakar face significant challenges. Limited access to advanced laboratory equipment and financial resources hampers large-scale research projects. A 2021 report by the African Academy of Sciences noted that many institutions struggle with outdated infrastructure, affecting data accuracy and reproducibility. Additionally, brain drain remains a critical issue, as skilled professionals often seek opportunities abroad due to better funding and research facilities.</w:t>
      </w:r>
    </w:p>
    <w:p>
      <w:pPr>
        <w:pStyle w:val="BodyText"/>
      </w:pPr>
      <w:r>
        <w:t xml:space="preserve">Another challenge is the need for stronger policy support to integrate biological research into national development plans. While Senegal’s National Strategy for Sustainable Development recognizes the role of science, implementation gaps persist. Biologists in Dakar frequently advocate for increased government investment in STEM education and infrastructure, emphasizing their role as agents of change.</w:t>
      </w:r>
    </w:p>
    <w:bookmarkEnd w:id="27"/>
    <w:bookmarkEnd w:id="28"/>
    <w:bookmarkStart w:id="30" w:name="future_directions"/>
    <w:bookmarkStart w:id="29" w:name="Xba0ab728a3334ad876ef7cd3962292546a1b687"/>
    <w:p>
      <w:pPr>
        <w:pStyle w:val="Heading2"/>
      </w:pPr>
      <w:r>
        <w:t xml:space="preserve">Future Directions for Biologists in Senegal Dakar</w:t>
      </w:r>
    </w:p>
    <w:p>
      <w:pPr>
        <w:pStyle w:val="FirstParagraph"/>
      </w:pPr>
      <w:r>
        <w:t xml:space="preserve">The future of biologists in Dakar depends on addressing these challenges through strategic collaborations, technology transfer, and policy reforms. Emerging opportunities include leveraging digital tools such as AI-driven ecological monitoring and telemedicine to expand their reach. Additionally, fostering partnerships with private sector entities could provide sustainable funding for research initiatives.</w:t>
      </w:r>
    </w:p>
    <w:p>
      <w:pPr>
        <w:pStyle w:val="BodyText"/>
      </w:pPr>
      <w:r>
        <w:t xml:space="preserve">As Senegal strives to meet the United Nations Sustainable Development Goals (SDGs), biologists in Dakar must continue bridging gaps between scientific innovation and community needs. Their work remains vital not only to advancing knowledge but also to ensuring equitable development in a region grappling with climate change, health disparities, and environmental degradation.</w:t>
      </w:r>
    </w:p>
    <w:bookmarkEnd w:id="29"/>
    <w:bookmarkEnd w:id="30"/>
    <w:bookmarkStart w:id="31" w:name="conclusion"/>
    <w:p>
      <w:pPr>
        <w:pStyle w:val="Heading2"/>
      </w:pPr>
      <w:r>
        <w:t xml:space="preserve">Conclusion</w:t>
      </w:r>
    </w:p>
    <w:p>
      <w:pPr>
        <w:pStyle w:val="FirstParagraph"/>
      </w:pPr>
      <w:r>
        <w:t xml:space="preserve">This Literature Review underscores the indispensable role of biologists in Senegal Dakar, highlighting their contributions to healthcare, environmental conservation, education, and research. While challenges such as resource limitations and brain drain persist, the resilience and adaptability of Dakar’s scientific community offer hope for a future where biological expertise drives sustainable progress. By amplifying their work through global partnerships and localized solutions, Senegal can harness the full potential of its biologists to transform challenges into opportunities for growth.</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Senegal Dakar</dc:title>
  <dc:creator/>
  <dc:language>en</dc:language>
  <cp:keywords/>
  <dcterms:created xsi:type="dcterms:W3CDTF">2026-07-23T16:33:45Z</dcterms:created>
  <dcterms:modified xsi:type="dcterms:W3CDTF">2026-07-23T16:33:45Z</dcterms:modified>
</cp:coreProperties>
</file>

<file path=docProps/custom.xml><?xml version="1.0" encoding="utf-8"?>
<Properties xmlns="http://schemas.openxmlformats.org/officeDocument/2006/custom-properties" xmlns:vt="http://schemas.openxmlformats.org/officeDocument/2006/docPropsVTypes"/>
</file>