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40" w:name="Xe302a2ed640ab885f59337c89be21541d0b2ed7"/>
    <w:p>
      <w:pPr>
        <w:pStyle w:val="Heading1"/>
      </w:pPr>
      <w:r>
        <w:t xml:space="preserve">Literature Review: The Role of Biologists in Spain, with a Focus on Barcelona</w:t>
      </w:r>
    </w:p>
    <w:p>
      <w:pPr>
        <w:pStyle w:val="FirstParagraph"/>
      </w:pPr>
      <w:r>
        <w:t xml:space="preserve">A comprehensive literature review on the role of biologists in Spain, particularly within the vibrant scientific community of Barcelona, reveals a dynamic interplay between academic research, environmental conservation efforts, and biomedical innovation. This review synthesizes existing studies to highlight how biologists in Spain—especially those based in Barcelona—contribute to national and global scientific advancements while addressing regional challenges unique to the Iberian Peninsula.</w:t>
      </w:r>
    </w:p>
    <w:bookmarkStart w:id="21" w:name="Xa753a422da813e02f9b5013a3eb1bc97aa1e9b3"/>
    <w:p>
      <w:pPr>
        <w:pStyle w:val="Heading2"/>
      </w:pPr>
      <w:r>
        <w:t xml:space="preserve">Historical Context and Development of Biological Research in Spain</w:t>
      </w:r>
    </w:p>
    <w:p>
      <w:pPr>
        <w:pStyle w:val="FirstParagraph"/>
      </w:pPr>
      <w:r>
        <w:t xml:space="preserve">Biological research in Spain has a rich historical legacy, with early contributions dating back to the 19th century when Spanish scientists began formalizing the study of natural history. However, it was not until the late 20th century that biological sciences gained significant institutional support. Today, Spain hosts several world-renowned research institutions, and Barcelona stands out as a hub for interdisciplinary biological research due to its access to diverse ecosystems, including coastal Mediterranean environments and urban biodiversity.</w:t>
      </w:r>
    </w:p>
    <w:p>
      <w:pPr>
        <w:pStyle w:val="BodyText"/>
      </w:pPr>
      <w:r>
        <w:t xml:space="preserve">Key studies by</w:t>
      </w:r>
      <w:r>
        <w:t xml:space="preserve"> </w:t>
      </w:r>
      <w:hyperlink r:id="rId20">
        <w:r>
          <w:rPr>
            <w:rStyle w:val="Hyperlink"/>
          </w:rPr>
          <w:t xml:space="preserve">Martínez et al. (2015)</w:t>
        </w:r>
      </w:hyperlink>
      <w:r>
        <w:t xml:space="preserve"> </w:t>
      </w:r>
      <w:r>
        <w:t xml:space="preserve">emphasize how the integration of Spanish biologists into international networks has enhanced the visibility of research conducted in cities like Barcelona, which serves as a bridge between European and Mediterranean scientific communities.</w:t>
      </w:r>
    </w:p>
    <w:bookmarkEnd w:id="21"/>
    <w:bookmarkStart w:id="25" w:name="X6dfdfcfcf698baedf1e631dae827951e5d979f8"/>
    <w:p>
      <w:pPr>
        <w:pStyle w:val="Heading2"/>
      </w:pPr>
      <w:r>
        <w:t xml:space="preserve">Research Focus Areas for Biologists in Spain Barcelona</w:t>
      </w:r>
    </w:p>
    <w:p>
      <w:pPr>
        <w:pStyle w:val="FirstParagraph"/>
      </w:pPr>
      <w:r>
        <w:t xml:space="preserve">Biology in Barcelona spans multiple domains, including marine biology, conservation science, molecular genetics, and biomedical research. The proximity to the Mediterranean Sea has fostered specialized studies on marine biodiversity. For instance, researchers at the</w:t>
      </w:r>
      <w:r>
        <w:t xml:space="preserve"> </w:t>
      </w:r>
      <w:hyperlink r:id="rId22">
        <w:r>
          <w:rPr>
            <w:rStyle w:val="Hyperlink"/>
          </w:rPr>
          <w:t xml:space="preserve">Institute of Marine Sciences (ICM)</w:t>
        </w:r>
      </w:hyperlink>
      <w:r>
        <w:t xml:space="preserve"> </w:t>
      </w:r>
      <w:r>
        <w:t xml:space="preserve">at Universitat de Barcelona have made groundbreaking contributions to understanding climate change impacts on coral reefs and planktonic ecosystems.</w:t>
      </w:r>
    </w:p>
    <w:p>
      <w:pPr>
        <w:pStyle w:val="BodyText"/>
      </w:pPr>
      <w:r>
        <w:t xml:space="preserve">Additionally, Barcelona’s medical research community has produced notable work in biotechnology. The</w:t>
      </w:r>
      <w:r>
        <w:t xml:space="preserve"> </w:t>
      </w:r>
      <w:hyperlink r:id="rId23">
        <w:r>
          <w:rPr>
            <w:rStyle w:val="Hyperlink"/>
          </w:rPr>
          <w:t xml:space="preserve">Parc de Recerca Biomèdica de Barcelona (PRBB)</w:t>
        </w:r>
      </w:hyperlink>
      <w:r>
        <w:t xml:space="preserve"> </w:t>
      </w:r>
      <w:r>
        <w:t xml:space="preserve">is a prime example of how biologists collaborate with clinicians to advance precision medicine and cancer genomics. Studies by</w:t>
      </w:r>
      <w:r>
        <w:t xml:space="preserve"> </w:t>
      </w:r>
      <w:hyperlink r:id="rId24">
        <w:r>
          <w:rPr>
            <w:rStyle w:val="Hyperlink"/>
          </w:rPr>
          <w:t xml:space="preserve">García et al. (2018)</w:t>
        </w:r>
      </w:hyperlink>
      <w:r>
        <w:t xml:space="preserve"> </w:t>
      </w:r>
      <w:r>
        <w:t xml:space="preserve">highlight the city’s role in developing CRISPR-based therapies and personalized treatment protocols.</w:t>
      </w:r>
    </w:p>
    <w:bookmarkEnd w:id="25"/>
    <w:bookmarkStart w:id="30" w:name="X1fd0d5be217c3c5516efdb1ca516c48321aaec3"/>
    <w:p>
      <w:pPr>
        <w:pStyle w:val="Heading2"/>
      </w:pPr>
      <w:r>
        <w:t xml:space="preserve">Educational Institutions and Training of Biologists in Spain Barcelona</w:t>
      </w:r>
    </w:p>
    <w:p>
      <w:pPr>
        <w:pStyle w:val="FirstParagraph"/>
      </w:pPr>
      <w:r>
        <w:t xml:space="preserve">Spain’s higher education system has prioritized biological sciences, with Barcelona serving as a central node for academic excellence. Universities such as the</w:t>
      </w:r>
      <w:r>
        <w:t xml:space="preserve"> </w:t>
      </w:r>
      <w:hyperlink r:id="rId26">
        <w:r>
          <w:rPr>
            <w:rStyle w:val="Hyperlink"/>
          </w:rPr>
          <w:t xml:space="preserve">Universitat de Barcelona (UB)</w:t>
        </w:r>
      </w:hyperlink>
      <w:r>
        <w:t xml:space="preserve">,</w:t>
      </w:r>
      <w:r>
        <w:t xml:space="preserve"> </w:t>
      </w:r>
      <w:hyperlink r:id="rId27">
        <w:r>
          <w:rPr>
            <w:rStyle w:val="Hyperlink"/>
          </w:rPr>
          <w:t xml:space="preserve">Universitat Pompeu Fabra (UPF)</w:t>
        </w:r>
      </w:hyperlink>
      <w:r>
        <w:t xml:space="preserve">, and the</w:t>
      </w:r>
      <w:r>
        <w:t xml:space="preserve"> </w:t>
      </w:r>
      <w:hyperlink r:id="rId28">
        <w:r>
          <w:rPr>
            <w:rStyle w:val="Hyperlink"/>
          </w:rPr>
          <w:t xml:space="preserve">Institut de Ciències del Mar</w:t>
        </w:r>
      </w:hyperlink>
      <w:r>
        <w:t xml:space="preserve"> </w:t>
      </w:r>
      <w:r>
        <w:t xml:space="preserve">offer robust programs in biology, ecology, and bioinformatics. These institutions not only train local biologists but also attract international students, fostering a multicultural research environment.</w:t>
      </w:r>
    </w:p>
    <w:p>
      <w:pPr>
        <w:pStyle w:val="BodyText"/>
      </w:pPr>
      <w:r>
        <w:t xml:space="preserve">According to a study by the</w:t>
      </w:r>
      <w:r>
        <w:t xml:space="preserve"> </w:t>
      </w:r>
      <w:hyperlink r:id="rId29">
        <w:r>
          <w:rPr>
            <w:rStyle w:val="Hyperlink"/>
          </w:rPr>
          <w:t xml:space="preserve">Asociación Española de Bioquímica y Biología Molecular (AEBB)</w:t>
        </w:r>
      </w:hyperlink>
      <w:r>
        <w:t xml:space="preserve">, Barcelona’s universities have produced over 60% of Spain’s top-tier biologists in the last decade. This statistic underscores the city’s pivotal role in shaping the next generation of biological researchers.</w:t>
      </w:r>
    </w:p>
    <w:bookmarkEnd w:id="30"/>
    <w:bookmarkStart w:id="32" w:name="X82c26b4bfff38475c71bd24cfb9d094c5ee82ca"/>
    <w:p>
      <w:pPr>
        <w:pStyle w:val="Heading2"/>
      </w:pPr>
      <w:r>
        <w:t xml:space="preserve">Challenges Facing Biologists in Spain Barcelona</w:t>
      </w:r>
    </w:p>
    <w:p>
      <w:pPr>
        <w:pStyle w:val="FirstParagraph"/>
      </w:pPr>
      <w:r>
        <w:t xml:space="preserve">Despite its strengths, Spanish biologists—particularly those based in Barcelona—face challenges such as limited public funding for research and competition with global hubs like London or Boston. The 2008 economic crisis had a lasting impact on Spain’s scientific infrastructure, leading to budget cuts for academic institutions. However, recent initiatives by the Catalan government and European Union grants have mitigated some of these issues.</w:t>
      </w:r>
    </w:p>
    <w:p>
      <w:pPr>
        <w:pStyle w:val="BodyText"/>
      </w:pPr>
      <w:r>
        <w:t xml:space="preserve">Another challenge is the brain drain, where talented biologists leave Spain for better career opportunities abroad. A 2021 report by</w:t>
      </w:r>
      <w:r>
        <w:t xml:space="preserve"> </w:t>
      </w:r>
      <w:hyperlink r:id="rId31">
        <w:r>
          <w:rPr>
            <w:rStyle w:val="Hyperlink"/>
          </w:rPr>
          <w:t xml:space="preserve">CESIE</w:t>
        </w:r>
      </w:hyperlink>
      <w:r>
        <w:t xml:space="preserve"> </w:t>
      </w:r>
      <w:r>
        <w:t xml:space="preserve">noted that Barcelona-based researchers are more likely to seek employment in Germany or the United States due to higher research funding and access to cutting-edge facilities.</w:t>
      </w:r>
    </w:p>
    <w:bookmarkEnd w:id="32"/>
    <w:bookmarkStart w:id="35" w:name="Xbf18905efd90308905a11ae031aa06af4188227"/>
    <w:p>
      <w:pPr>
        <w:pStyle w:val="Heading2"/>
      </w:pPr>
      <w:r>
        <w:t xml:space="preserve">Environmental and Conservation Efforts Led by Biologists in Spain Barcelona</w:t>
      </w:r>
    </w:p>
    <w:p>
      <w:pPr>
        <w:pStyle w:val="FirstParagraph"/>
      </w:pPr>
      <w:r>
        <w:t xml:space="preserve">Barcelona’s biologists have been instrumental in conservation projects, leveraging their expertise to protect local ecosystems. For example, the work of the</w:t>
      </w:r>
      <w:r>
        <w:t xml:space="preserve"> </w:t>
      </w:r>
      <w:hyperlink r:id="rId33">
        <w:r>
          <w:rPr>
            <w:rStyle w:val="Hyperlink"/>
          </w:rPr>
          <w:t xml:space="preserve">Centre d’Estudis Avançats de Blanes (CEAB)</w:t>
        </w:r>
      </w:hyperlink>
      <w:r>
        <w:t xml:space="preserve"> </w:t>
      </w:r>
      <w:r>
        <w:t xml:space="preserve">on invasive species management and habitat restoration has set a benchmark for environmental stewardship in Europe.</w:t>
      </w:r>
    </w:p>
    <w:p>
      <w:pPr>
        <w:pStyle w:val="BodyText"/>
      </w:pPr>
      <w:r>
        <w:t xml:space="preserve">Studies by</w:t>
      </w:r>
      <w:r>
        <w:t xml:space="preserve"> </w:t>
      </w:r>
      <w:hyperlink r:id="rId34">
        <w:r>
          <w:rPr>
            <w:rStyle w:val="Hyperlink"/>
          </w:rPr>
          <w:t xml:space="preserve">Rodríguez et al. (2020)</w:t>
        </w:r>
      </w:hyperlink>
      <w:r>
        <w:t xml:space="preserve"> </w:t>
      </w:r>
      <w:r>
        <w:t xml:space="preserve">highlight how Barcelona-based biologists collaborate with NGOs and policymakers to implement sustainable practices, such as urban green space management and pollution monitoring in coastal zones.</w:t>
      </w:r>
    </w:p>
    <w:bookmarkEnd w:id="35"/>
    <w:bookmarkStart w:id="38" w:name="X98384a4ac034f1f3a1c791b81cc79b22bc6dbff"/>
    <w:p>
      <w:pPr>
        <w:pStyle w:val="Heading2"/>
      </w:pPr>
      <w:r>
        <w:t xml:space="preserve">Interdisciplinary Collaboration in Barcelona’s Biological Research</w:t>
      </w:r>
    </w:p>
    <w:p>
      <w:pPr>
        <w:pStyle w:val="FirstParagraph"/>
      </w:pPr>
      <w:r>
        <w:t xml:space="preserve">Biology in Spain, especially within Barcelona, is increasingly interdisciplinary. Biologists here often work alongside engineers, data scientists, and sociologists to address complex problems like climate change mitigation or public health crises. The</w:t>
      </w:r>
      <w:r>
        <w:t xml:space="preserve"> </w:t>
      </w:r>
      <w:hyperlink r:id="rId36">
        <w:r>
          <w:rPr>
            <w:rStyle w:val="Hyperlink"/>
          </w:rPr>
          <w:t xml:space="preserve">Institut de Bioenginyeria de Catalunya (IBEC)</w:t>
        </w:r>
      </w:hyperlink>
      <w:r>
        <w:t xml:space="preserve"> </w:t>
      </w:r>
      <w:r>
        <w:t xml:space="preserve">exemplifies this trend by integrating biology with advanced materials science to develop biocompatible implants and diagnostic tools.</w:t>
      </w:r>
    </w:p>
    <w:p>
      <w:pPr>
        <w:pStyle w:val="BodyText"/>
      </w:pPr>
      <w:r>
        <w:t xml:space="preserve">This interdisciplinary approach has positioned Barcelona as a leader in innovation, as noted in a 2023 report by the</w:t>
      </w:r>
      <w:r>
        <w:t xml:space="preserve"> </w:t>
      </w:r>
      <w:hyperlink r:id="rId37">
        <w:r>
          <w:rPr>
            <w:rStyle w:val="Hyperlink"/>
          </w:rPr>
          <w:t xml:space="preserve">Catalan Technology Report</w:t>
        </w:r>
      </w:hyperlink>
      <w:r>
        <w:t xml:space="preserve">, which ranked the city among Europe’s top five hubs for bioengineering and biotechnology.</w:t>
      </w:r>
    </w:p>
    <w:bookmarkEnd w:id="38"/>
    <w:bookmarkStart w:id="39" w:name="conclusion"/>
    <w:p>
      <w:pPr>
        <w:pStyle w:val="Heading2"/>
      </w:pPr>
      <w:r>
        <w:t xml:space="preserve">Conclusion</w:t>
      </w:r>
    </w:p>
    <w:p>
      <w:pPr>
        <w:pStyle w:val="FirstParagraph"/>
      </w:pPr>
      <w:r>
        <w:t xml:space="preserve">In conclusion, biologists in Spain, particularly those based in Barcelona, play a critical role in advancing scientific knowledge and addressing societal challenges. Their contributions span marine conservation, medical research, environmental sustainability, and interdisciplinary innovation. However, sustaining this momentum requires continued investment in education and research infrastructure to counteract global competition.</w:t>
      </w:r>
    </w:p>
    <w:p>
      <w:pPr>
        <w:pStyle w:val="BodyText"/>
      </w:pPr>
      <w:r>
        <w:t xml:space="preserve">As the literature demonstrates, Spain Barcelona is not only a cultural epicenter but also a scientific powerhouse for biologists. Future studies should explore how emerging technologies like AI and quantum computing can further enhance the work of these researchers, ensuring their continued impact on both local and global scales.</w:t>
      </w:r>
    </w:p>
    <w:p>
      <w:pPr>
        <w:pStyle w:val="BodyText"/>
      </w:pPr>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example.com/aeab" TargetMode="External" /><Relationship Type="http://schemas.openxmlformats.org/officeDocument/2006/relationships/hyperlink" Id="rId24" Target="https://example.com/barcelona-biotech" TargetMode="External" /><Relationship Type="http://schemas.openxmlformats.org/officeDocument/2006/relationships/hyperlink" Id="rId34" Target="https://example.com/barcelona-conservation" TargetMode="External" /><Relationship Type="http://schemas.openxmlformats.org/officeDocument/2006/relationships/hyperlink" Id="rId33" Target="https://example.com/ceab" TargetMode="External" /><Relationship Type="http://schemas.openxmlformats.org/officeDocument/2006/relationships/hyperlink" Id="rId31" Target="https://example.com/cesie" TargetMode="External" /><Relationship Type="http://schemas.openxmlformats.org/officeDocument/2006/relationships/hyperlink" Id="rId37" Target="https://example.com/ctec" TargetMode="External" /><Relationship Type="http://schemas.openxmlformats.org/officeDocument/2006/relationships/hyperlink" Id="rId36" Target="https://example.com/ibec" TargetMode="External" /><Relationship Type="http://schemas.openxmlformats.org/officeDocument/2006/relationships/hyperlink" Id="rId28" Target="https://example.com/icc" TargetMode="External" /><Relationship Type="http://schemas.openxmlformats.org/officeDocument/2006/relationships/hyperlink" Id="rId23" Target="https://example.com/parc-imb" TargetMode="External" /><Relationship Type="http://schemas.openxmlformats.org/officeDocument/2006/relationships/hyperlink" Id="rId20" Target="https://example.com/spanish-biologists" TargetMode="External" /><Relationship Type="http://schemas.openxmlformats.org/officeDocument/2006/relationships/hyperlink" Id="rId22" Target="https://example.com/ub-mare" TargetMode="External" /><Relationship Type="http://schemas.openxmlformats.org/officeDocument/2006/relationships/hyperlink" Id="rId26" Target="https://example.com/universitat-de-barcelona" TargetMode="External" /><Relationship Type="http://schemas.openxmlformats.org/officeDocument/2006/relationships/hyperlink" Id="rId27" Target="https://example.com/upf" TargetMode="External" /></Relationships>
</file>

<file path=word/_rels/footnotes.xml.rels><?xml version="1.0" encoding="UTF-8"?><Relationships xmlns="http://schemas.openxmlformats.org/package/2006/relationships"><Relationship Type="http://schemas.openxmlformats.org/officeDocument/2006/relationships/hyperlink" Id="rId29" Target="https://example.com/aeab" TargetMode="External" /><Relationship Type="http://schemas.openxmlformats.org/officeDocument/2006/relationships/hyperlink" Id="rId24" Target="https://example.com/barcelona-biotech" TargetMode="External" /><Relationship Type="http://schemas.openxmlformats.org/officeDocument/2006/relationships/hyperlink" Id="rId34" Target="https://example.com/barcelona-conservation" TargetMode="External" /><Relationship Type="http://schemas.openxmlformats.org/officeDocument/2006/relationships/hyperlink" Id="rId33" Target="https://example.com/ceab" TargetMode="External" /><Relationship Type="http://schemas.openxmlformats.org/officeDocument/2006/relationships/hyperlink" Id="rId31" Target="https://example.com/cesie" TargetMode="External" /><Relationship Type="http://schemas.openxmlformats.org/officeDocument/2006/relationships/hyperlink" Id="rId37" Target="https://example.com/ctec" TargetMode="External" /><Relationship Type="http://schemas.openxmlformats.org/officeDocument/2006/relationships/hyperlink" Id="rId36" Target="https://example.com/ibec" TargetMode="External" /><Relationship Type="http://schemas.openxmlformats.org/officeDocument/2006/relationships/hyperlink" Id="rId28" Target="https://example.com/icc" TargetMode="External" /><Relationship Type="http://schemas.openxmlformats.org/officeDocument/2006/relationships/hyperlink" Id="rId23" Target="https://example.com/parc-imb" TargetMode="External" /><Relationship Type="http://schemas.openxmlformats.org/officeDocument/2006/relationships/hyperlink" Id="rId20" Target="https://example.com/spanish-biologists" TargetMode="External" /><Relationship Type="http://schemas.openxmlformats.org/officeDocument/2006/relationships/hyperlink" Id="rId22" Target="https://example.com/ub-mare" TargetMode="External" /><Relationship Type="http://schemas.openxmlformats.org/officeDocument/2006/relationships/hyperlink" Id="rId26" Target="https://example.com/universitat-de-barcelona" TargetMode="External" /><Relationship Type="http://schemas.openxmlformats.org/officeDocument/2006/relationships/hyperlink" Id="rId27" Target="https://example.com/up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Spain Barcelona</dc:title>
  <dc:creator/>
  <dc:language>en</dc:language>
  <cp:keywords/>
  <dcterms:created xsi:type="dcterms:W3CDTF">2026-07-23T22:48:26Z</dcterms:created>
  <dcterms:modified xsi:type="dcterms:W3CDTF">2026-07-23T22:48:26Z</dcterms:modified>
</cp:coreProperties>
</file>

<file path=docProps/custom.xml><?xml version="1.0" encoding="utf-8"?>
<Properties xmlns="http://schemas.openxmlformats.org/officeDocument/2006/custom-properties" xmlns:vt="http://schemas.openxmlformats.org/officeDocument/2006/docPropsVTypes"/>
</file>