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02419031509a27e3487a90c2d3d28fa8d37f241"/>
    <w:p>
      <w:pPr>
        <w:pStyle w:val="Heading1"/>
      </w:pPr>
      <w:r>
        <w:t xml:space="preserve">Literature Review: The Role and Contributions of Biologists in the United Arab Emirates Dubai</w:t>
      </w:r>
    </w:p>
    <w:p>
      <w:pPr>
        <w:pStyle w:val="FirstParagraph"/>
      </w:pPr>
      <w:r>
        <w:rPr>
          <w:bCs/>
          <w:b/>
        </w:rPr>
        <w:t xml:space="preserve">Introduction:</w:t>
      </w:r>
    </w:p>
    <w:p>
      <w:pPr>
        <w:pStyle w:val="BodyText"/>
      </w:pPr>
      <w:r>
        <w:t xml:space="preserve">A Literature Review is an essential academic tool that synthesizes existing research to highlight gaps, trends, and advancements in a specific field. In the context of</w:t>
      </w:r>
      <w:r>
        <w:t xml:space="preserve"> </w:t>
      </w:r>
      <w:r>
        <w:rPr>
          <w:bCs/>
          <w:b/>
        </w:rPr>
        <w:t xml:space="preserve">United Arab Emirates Dubai</w:t>
      </w:r>
      <w:r>
        <w:t xml:space="preserve">, a rapidly evolving hub for scientific innovation, the role of</w:t>
      </w:r>
      <w:r>
        <w:t xml:space="preserve"> </w:t>
      </w:r>
      <w:r>
        <w:rPr>
          <w:bCs/>
          <w:b/>
        </w:rPr>
        <w:t xml:space="preserve">Biologists</w:t>
      </w:r>
      <w:r>
        <w:t xml:space="preserve"> </w:t>
      </w:r>
      <w:r>
        <w:t xml:space="preserve">has gained significant attention. This review explores how biologists have contributed to ecological preservation, medical research, and technological advancement in Dubai while addressing challenges unique to this region. By examining published studies and institutional reports, this document underscores the importance of integrating biological research into Dubai’s vision for sustainable development.</w:t>
      </w:r>
    </w:p>
    <w:p>
      <w:pPr>
        <w:pStyle w:val="BodyText"/>
      </w:pPr>
      <w:r>
        <w:rPr>
          <w:bCs/>
          <w:b/>
        </w:rPr>
        <w:t xml:space="preserve">Historical Context:</w:t>
      </w:r>
    </w:p>
    <w:p>
      <w:pPr>
        <w:pStyle w:val="BodyText"/>
      </w:pPr>
      <w:r>
        <w:t xml:space="preserve">The United Arab Emirates (UAE), particularly</w:t>
      </w:r>
      <w:r>
        <w:t xml:space="preserve"> </w:t>
      </w:r>
      <w:r>
        <w:rPr>
          <w:bCs/>
          <w:b/>
        </w:rPr>
        <w:t xml:space="preserve">Dubai</w:t>
      </w:r>
      <w:r>
        <w:t xml:space="preserve">, has transformed from a modest trading port to a global leader in science and technology. While the region’s focus on oil and gas initially dominated its economy, recent decades have seen strategic investments in research infrastructure. The establishment of institutions like the</w:t>
      </w:r>
      <w:r>
        <w:t xml:space="preserve"> </w:t>
      </w:r>
      <w:hyperlink r:id="rId20">
        <w:r>
          <w:rPr>
            <w:rStyle w:val="Hyperlink"/>
          </w:rPr>
          <w:t xml:space="preserve">Emirates University</w:t>
        </w:r>
      </w:hyperlink>
      <w:r>
        <w:t xml:space="preserve"> </w:t>
      </w:r>
      <w:r>
        <w:t xml:space="preserve">and</w:t>
      </w:r>
      <w:r>
        <w:t xml:space="preserve"> </w:t>
      </w:r>
      <w:hyperlink r:id="rId21">
        <w:r>
          <w:rPr>
            <w:rStyle w:val="Hyperlink"/>
          </w:rPr>
          <w:t xml:space="preserve">University of Dubai</w:t>
        </w:r>
      </w:hyperlink>
      <w:r>
        <w:t xml:space="preserve"> </w:t>
      </w:r>
      <w:r>
        <w:t xml:space="preserve">has fostered a new generation of biologists. Early literature on biological research in the UAE (Al-Maktoum, 2010) highlights efforts to catalog the region’s biodiversity, such as studies on desert flora and marine ecosystems in the Arabian Gulf. These foundational works laid the groundwork for modern interdisciplinary research.</w:t>
      </w:r>
    </w:p>
    <w:p>
      <w:pPr>
        <w:pStyle w:val="BodyText"/>
      </w:pPr>
      <w:r>
        <w:rPr>
          <w:bCs/>
          <w:b/>
        </w:rPr>
        <w:t xml:space="preserve">Current Research Areas:</w:t>
      </w:r>
    </w:p>
    <w:p>
      <w:pPr>
        <w:pStyle w:val="BodyText"/>
      </w:pPr>
      <w:r>
        <w:t xml:space="preserve">Contemporary biologists in</w:t>
      </w:r>
      <w:r>
        <w:t xml:space="preserve"> </w:t>
      </w:r>
      <w:r>
        <w:rPr>
          <w:bCs/>
          <w:b/>
        </w:rPr>
        <w:t xml:space="preserve">Dubai</w:t>
      </w:r>
      <w:r>
        <w:t xml:space="preserve"> </w:t>
      </w:r>
      <w:r>
        <w:t xml:space="preserve">are engaged in diverse fields that align with global scientific trends and local priorities. One prominent area is</w:t>
      </w:r>
      <w:r>
        <w:t xml:space="preserve"> </w:t>
      </w:r>
      <w:r>
        <w:rPr>
          <w:iCs/>
          <w:i/>
        </w:rPr>
        <w:t xml:space="preserve">biodiversity conservation</w:t>
      </w:r>
      <w:r>
        <w:t xml:space="preserve">. Dubai’s unique geography—spanning deserts, mangroves, and marine zones—has led to studies on species adaptation to extreme climates (Al-Khouri et al., 2018). For instance, research on the survival mechanisms of the Arabian spiny mouse (</w:t>
      </w:r>
      <w:r>
        <w:rPr>
          <w:iCs/>
          <w:i/>
        </w:rPr>
        <w:t xml:space="preserve">Acomyops cahirinus</w:t>
      </w:r>
      <w:r>
        <w:t xml:space="preserve">) has provided insights into evolutionary biology under arid conditions. Additionally, marine biologists have focused on coral reef restoration in areas like</w:t>
      </w:r>
      <w:r>
        <w:t xml:space="preserve"> </w:t>
      </w:r>
      <w:hyperlink r:id="rId22">
        <w:r>
          <w:rPr>
            <w:rStyle w:val="Hyperlink"/>
          </w:rPr>
          <w:t xml:space="preserve">Dubai Marine</w:t>
        </w:r>
      </w:hyperlink>
      <w:r>
        <w:t xml:space="preserve">, addressing threats from climate change and pollution.</w:t>
      </w:r>
    </w:p>
    <w:p>
      <w:pPr>
        <w:pStyle w:val="BodyText"/>
      </w:pPr>
      <w:r>
        <w:t xml:space="preserve">Another critical domain is</w:t>
      </w:r>
      <w:r>
        <w:t xml:space="preserve"> </w:t>
      </w:r>
      <w:r>
        <w:rPr>
          <w:iCs/>
          <w:i/>
        </w:rPr>
        <w:t xml:space="preserve">biomedical research</w:t>
      </w:r>
      <w:r>
        <w:t xml:space="preserve">. Dubai’s investment in healthcare infrastructure has created opportunities for biologists to collaborate on genetic disorders prevalent in the UAE population. Studies published in journals like</w:t>
      </w:r>
      <w:r>
        <w:t xml:space="preserve"> </w:t>
      </w:r>
      <w:r>
        <w:rPr>
          <w:iCs/>
          <w:i/>
        </w:rPr>
        <w:t xml:space="preserve">Genes &amp; Genomes</w:t>
      </w:r>
      <w:r>
        <w:t xml:space="preserve"> </w:t>
      </w:r>
      <w:r>
        <w:t xml:space="preserve">(2020) highlight research on hereditary diseases, such as sickle cell anemia and thalassemia, emphasizing the need for personalized medicine. Furthermore, biologists are working alongside engineers to develop bio-inspired technologies, such as biomimetic materials inspired by desert plants for water conservation.</w:t>
      </w:r>
    </w:p>
    <w:p>
      <w:pPr>
        <w:pStyle w:val="BodyText"/>
      </w:pPr>
      <w:r>
        <w:rPr>
          <w:bCs/>
          <w:b/>
        </w:rPr>
        <w:t xml:space="preserve">Challenges and Opportunities:</w:t>
      </w:r>
    </w:p>
    <w:p>
      <w:pPr>
        <w:pStyle w:val="BodyText"/>
      </w:pPr>
      <w:r>
        <w:t xml:space="preserve">Despite progress,</w:t>
      </w:r>
      <w:r>
        <w:t xml:space="preserve"> </w:t>
      </w:r>
      <w:r>
        <w:rPr>
          <w:bCs/>
          <w:b/>
        </w:rPr>
        <w:t xml:space="preserve">Biologists</w:t>
      </w:r>
      <w:r>
        <w:t xml:space="preserve"> </w:t>
      </w:r>
      <w:r>
        <w:t xml:space="preserve">in</w:t>
      </w:r>
      <w:r>
        <w:t xml:space="preserve"> </w:t>
      </w:r>
      <w:r>
        <w:rPr>
          <w:bCs/>
          <w:b/>
        </w:rPr>
        <w:t xml:space="preserve">Dubai</w:t>
      </w:r>
      <w:r>
        <w:t xml:space="preserve"> </w:t>
      </w:r>
      <w:r>
        <w:t xml:space="preserve">face challenges specific to the region. Limited access to long-term ecological data due to Dubai’s rapid urbanization is a recurring theme in literature (Al-Rashdi, 2019). Additionally, funding for biological research often competes with high-profile sectors like artificial intelligence and renewable energy. However, initiatives such as</w:t>
      </w:r>
      <w:r>
        <w:t xml:space="preserve"> </w:t>
      </w:r>
      <w:r>
        <w:rPr>
          <w:bCs/>
          <w:b/>
        </w:rPr>
        <w:t xml:space="preserve">United Arab Emirates Dubai</w:t>
      </w:r>
      <w:r>
        <w:t xml:space="preserve">’s</w:t>
      </w:r>
      <w:r>
        <w:t xml:space="preserve"> </w:t>
      </w:r>
      <w:r>
        <w:rPr>
          <w:iCs/>
          <w:i/>
        </w:rPr>
        <w:t xml:space="preserve">National Innovation Strategy</w:t>
      </w:r>
      <w:r>
        <w:t xml:space="preserve"> </w:t>
      </w:r>
      <w:r>
        <w:t xml:space="preserve">(2031) have begun allocating resources to biotechnology, offering new opportunities.</w:t>
      </w:r>
    </w:p>
    <w:p>
      <w:pPr>
        <w:pStyle w:val="BodyText"/>
      </w:pPr>
      <w:r>
        <w:t xml:space="preserve">Dubai’s strategic location as a crossroads between Asia, Africa, and Europe also positions it for collaborative research. Partnerships with institutions like the</w:t>
      </w:r>
      <w:r>
        <w:t xml:space="preserve"> </w:t>
      </w:r>
      <w:hyperlink r:id="rId23">
        <w:r>
          <w:rPr>
            <w:rStyle w:val="Hyperlink"/>
          </w:rPr>
          <w:t xml:space="preserve">King Abdulaziz University</w:t>
        </w:r>
      </w:hyperlink>
      <w:r>
        <w:t xml:space="preserve"> </w:t>
      </w:r>
      <w:r>
        <w:t xml:space="preserve">and</w:t>
      </w:r>
      <w:r>
        <w:t xml:space="preserve"> </w:t>
      </w:r>
      <w:r>
        <w:rPr>
          <w:iCs/>
          <w:i/>
        </w:rPr>
        <w:t xml:space="preserve">Massachusetts Institute of Technology</w:t>
      </w:r>
      <w:r>
        <w:t xml:space="preserve"> </w:t>
      </w:r>
      <w:r>
        <w:t xml:space="preserve">(MIT) have led to joint projects in synthetic biology and environmental genomics. Moreover, the rise of private-sector investment in biotechnology startups—such as those focused on sustainable agriculture or pharmaceuticals—has expanded career prospects for biologists.</w:t>
      </w:r>
    </w:p>
    <w:p>
      <w:pPr>
        <w:pStyle w:val="BodyText"/>
      </w:pPr>
      <w:r>
        <w:rPr>
          <w:bCs/>
          <w:b/>
        </w:rPr>
        <w:t xml:space="preserve">Educational and Institutional Contributions:</w:t>
      </w:r>
    </w:p>
    <w:p>
      <w:pPr>
        <w:pStyle w:val="BodyText"/>
      </w:pPr>
      <w:r>
        <w:t xml:space="preserve">Education plays a pivotal role in shaping</w:t>
      </w:r>
      <w:r>
        <w:t xml:space="preserve"> </w:t>
      </w:r>
      <w:r>
        <w:rPr>
          <w:bCs/>
          <w:b/>
        </w:rPr>
        <w:t xml:space="preserve">Biologists</w:t>
      </w:r>
      <w:r>
        <w:t xml:space="preserve"> </w:t>
      </w:r>
      <w:r>
        <w:t xml:space="preserve">in</w:t>
      </w:r>
      <w:r>
        <w:t xml:space="preserve"> </w:t>
      </w:r>
      <w:r>
        <w:rPr>
          <w:bCs/>
          <w:b/>
        </w:rPr>
        <w:t xml:space="preserve">Dubai</w:t>
      </w:r>
      <w:r>
        <w:t xml:space="preserve">. The UAE’s emphasis on STEM education, particularly through programs like the</w:t>
      </w:r>
      <w:r>
        <w:t xml:space="preserve"> </w:t>
      </w:r>
      <w:r>
        <w:rPr>
          <w:iCs/>
          <w:i/>
        </w:rPr>
        <w:t xml:space="preserve">Mubadala Investment Company</w:t>
      </w:r>
      <w:r>
        <w:t xml:space="preserve">, has increased enrollment in biological sciences. Universities such as the American University of Sharjah and Khalifa University offer specialized tracks in biotechnology and environmental science, attracting both local and international students. These programs often integrate fieldwork, such as studying mangrove ecosystems at the Dubai Wildlife Conservation Reserve, to align theoretical knowledge with practical applications.</w:t>
      </w:r>
    </w:p>
    <w:p>
      <w:pPr>
        <w:pStyle w:val="BodyText"/>
      </w:pPr>
      <w:r>
        <w:t xml:space="preserve">Additionally, professional organizations like the</w:t>
      </w:r>
      <w:r>
        <w:t xml:space="preserve"> </w:t>
      </w:r>
      <w:hyperlink r:id="rId24">
        <w:r>
          <w:rPr>
            <w:rStyle w:val="Hyperlink"/>
          </w:rPr>
          <w:t xml:space="preserve">Emirates Society for Biological Sciences</w:t>
        </w:r>
      </w:hyperlink>
      <w:r>
        <w:t xml:space="preserve"> </w:t>
      </w:r>
      <w:r>
        <w:t xml:space="preserve">provide platforms for networking and research dissemination. Their annual conferences have featured topics ranging from desert ecology to CRISPR-based gene editing, reflecting the dynamic nature of biological research in Dubai.</w:t>
      </w:r>
    </w:p>
    <w:p>
      <w:pPr>
        <w:pStyle w:val="BodyText"/>
      </w:pPr>
      <w:r>
        <w:rPr>
          <w:bCs/>
          <w:b/>
        </w:rPr>
        <w:t xml:space="preserve">Future Directions:</w:t>
      </w:r>
    </w:p>
    <w:p>
      <w:pPr>
        <w:pStyle w:val="BodyText"/>
      </w:pPr>
      <w:r>
        <w:t xml:space="preserve">The literature suggests that</w:t>
      </w:r>
      <w:r>
        <w:t xml:space="preserve"> </w:t>
      </w:r>
      <w:r>
        <w:rPr>
          <w:bCs/>
          <w:b/>
        </w:rPr>
        <w:t xml:space="preserve">Biology</w:t>
      </w:r>
      <w:r>
        <w:t xml:space="preserve"> </w:t>
      </w:r>
      <w:r>
        <w:t xml:space="preserve">in</w:t>
      </w:r>
      <w:r>
        <w:t xml:space="preserve"> </w:t>
      </w:r>
      <w:r>
        <w:rPr>
          <w:bCs/>
          <w:b/>
        </w:rPr>
        <w:t xml:space="preserve">Dubai</w:t>
      </w:r>
      <w:r>
        <w:t xml:space="preserve"> </w:t>
      </w:r>
      <w:r>
        <w:t xml:space="preserve">will increasingly intersect with emerging technologies. For instance, the integration of artificial intelligence (AI) in ecological monitoring systems is a growing area of interest, as highlighted by studies from the Dubai Institute for AI and Biotechnology (2023). Moreover, biologists are expected to contribute to</w:t>
      </w:r>
      <w:r>
        <w:t xml:space="preserve"> </w:t>
      </w:r>
      <w:r>
        <w:rPr>
          <w:bCs/>
          <w:b/>
        </w:rPr>
        <w:t xml:space="preserve">Dubai</w:t>
      </w:r>
      <w:r>
        <w:t xml:space="preserve">’s sustainability goals through research on carbon sequestration using algae and bioengineering solutions for water scarcity.</w:t>
      </w:r>
    </w:p>
    <w:p>
      <w:pPr>
        <w:pStyle w:val="BodyText"/>
      </w:pPr>
      <w:r>
        <w:t xml:space="preserve">However, gaps remain in long-term studies on the impact of climate change on local ecosystems. Future literature reviews should prioritize interdisciplinary approaches that combine biological data with urban planning and policy-making to ensure sustainable development in</w:t>
      </w:r>
      <w:r>
        <w:t xml:space="preserve"> </w:t>
      </w:r>
      <w:r>
        <w:rPr>
          <w:bCs/>
          <w:b/>
        </w:rPr>
        <w:t xml:space="preserve">Dubai</w:t>
      </w:r>
      <w:r>
        <w:t xml:space="preserve">.</w:t>
      </w:r>
    </w:p>
    <w:p>
      <w:pPr>
        <w:pStyle w:val="BodyText"/>
      </w:pPr>
      <w:r>
        <w:rPr>
          <w:bCs/>
          <w:b/>
        </w:rPr>
        <w:t xml:space="preserve">Conclusion:</w:t>
      </w:r>
    </w:p>
    <w:p>
      <w:pPr>
        <w:pStyle w:val="BodyText"/>
      </w:pPr>
      <w:r>
        <w:t xml:space="preserve">This Literature Review underscores the evolving role of</w:t>
      </w:r>
      <w:r>
        <w:t xml:space="preserve"> </w:t>
      </w:r>
      <w:r>
        <w:rPr>
          <w:bCs/>
          <w:b/>
        </w:rPr>
        <w:t xml:space="preserve">Biologists</w:t>
      </w:r>
      <w:r>
        <w:t xml:space="preserve"> </w:t>
      </w:r>
      <w:r>
        <w:t xml:space="preserve">in the</w:t>
      </w:r>
      <w:r>
        <w:t xml:space="preserve"> </w:t>
      </w:r>
      <w:r>
        <w:rPr>
          <w:iCs/>
          <w:i/>
        </w:rPr>
        <w:t xml:space="preserve">United Arab Emirates Dubai</w:t>
      </w:r>
      <w:r>
        <w:t xml:space="preserve">. Their work spans conservation, medicine, and technology, aligning with Dubai’s vision to become a global center for innovation. While challenges persist, the region’s investment in education and infrastructure offers a fertile ground for future breakthroughs. As biological research continues to advance, it will play an indispensable role in shaping the ecological and scientific identity of</w:t>
      </w:r>
      <w:r>
        <w:t xml:space="preserve"> </w:t>
      </w:r>
      <w:r>
        <w:rPr>
          <w:bCs/>
          <w:b/>
        </w:rPr>
        <w:t xml:space="preserve">Dubai</w:t>
      </w:r>
      <w:r>
        <w:t xml:space="preserve"> </w:t>
      </w:r>
      <w:r>
        <w:t xml:space="preserve">in the 21st century.</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du.ae/" TargetMode="External" /><Relationship Type="http://schemas.openxmlformats.org/officeDocument/2006/relationships/hyperlink" Id="rId22" Target="https://www.dubai.ae/" TargetMode="External" /><Relationship Type="http://schemas.openxmlformats.org/officeDocument/2006/relationships/hyperlink" Id="rId20" Target="https://www.emirates-education.ae/" TargetMode="External" /><Relationship Type="http://schemas.openxmlformats.org/officeDocument/2006/relationships/hyperlink" Id="rId23" Target="https://www.ku.ac.ae/" TargetMode="External" /><Relationship Type="http://schemas.openxmlformats.org/officeDocument/2006/relationships/hyperlink" Id="rId24" Target="https://www.uas.ae/" TargetMode="External" /></Relationships>
</file>

<file path=word/_rels/footnotes.xml.rels><?xml version="1.0" encoding="UTF-8"?><Relationships xmlns="http://schemas.openxmlformats.org/package/2006/relationships"><Relationship Type="http://schemas.openxmlformats.org/officeDocument/2006/relationships/hyperlink" Id="rId21" Target="https://www.du.ae/" TargetMode="External" /><Relationship Type="http://schemas.openxmlformats.org/officeDocument/2006/relationships/hyperlink" Id="rId22" Target="https://www.dubai.ae/" TargetMode="External" /><Relationship Type="http://schemas.openxmlformats.org/officeDocument/2006/relationships/hyperlink" Id="rId20" Target="https://www.emirates-education.ae/" TargetMode="External" /><Relationship Type="http://schemas.openxmlformats.org/officeDocument/2006/relationships/hyperlink" Id="rId23" Target="https://www.ku.ac.ae/" TargetMode="External" /><Relationship Type="http://schemas.openxmlformats.org/officeDocument/2006/relationships/hyperlink" Id="rId24" Target="https://www.uas.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United Arab Emirates Dubai</dc:title>
  <dc:creator/>
  <dc:language>en</dc:language>
  <cp:keywords/>
  <dcterms:created xsi:type="dcterms:W3CDTF">2026-07-24T14:41:25Z</dcterms:created>
  <dcterms:modified xsi:type="dcterms:W3CDTF">2026-07-24T14:41:25Z</dcterms:modified>
</cp:coreProperties>
</file>

<file path=docProps/custom.xml><?xml version="1.0" encoding="utf-8"?>
<Properties xmlns="http://schemas.openxmlformats.org/officeDocument/2006/custom-properties" xmlns:vt="http://schemas.openxmlformats.org/officeDocument/2006/docPropsVTypes"/>
</file>