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cfbecaecf4565becad4502e05355ffe6bd6ab5b"/>
    <w:p>
      <w:pPr>
        <w:pStyle w:val="Heading1"/>
      </w:pPr>
      <w:r>
        <w:t xml:space="preserve">Literature Review: Biomedical Engineer in Brazil Brasília</w:t>
      </w:r>
    </w:p>
    <w:bookmarkStart w:id="20" w:name="introduction"/>
    <w:p>
      <w:pPr>
        <w:pStyle w:val="Heading2"/>
      </w:pPr>
      <w:r>
        <w:t xml:space="preserve">Introduction</w:t>
      </w:r>
    </w:p>
    <w:p>
      <w:pPr>
        <w:pStyle w:val="FirstParagraph"/>
      </w:pPr>
      <w:r>
        <w:t xml:space="preserve">A comprehensive Literature Review on the role and impact of a</w:t>
      </w:r>
      <w:r>
        <w:t xml:space="preserve"> </w:t>
      </w:r>
      <w:r>
        <w:rPr>
          <w:bCs/>
          <w:b/>
        </w:rPr>
        <w:t xml:space="preserve">Biomedical Engineer</w:t>
      </w:r>
      <w:r>
        <w:t xml:space="preserve"> </w:t>
      </w:r>
      <w:r>
        <w:t xml:space="preserve">in the context of</w:t>
      </w:r>
      <w:r>
        <w:t xml:space="preserve"> </w:t>
      </w:r>
      <w:r>
        <w:rPr>
          <w:bCs/>
          <w:b/>
        </w:rPr>
        <w:t xml:space="preserve">Brazil Brasília</w:t>
      </w:r>
      <w:r>
        <w:t xml:space="preserve"> </w:t>
      </w:r>
      <w:r>
        <w:t xml:space="preserve">is essential to understanding how this multidisciplinary field contributes to healthcare innovation, policy development, and technological advancement in one of Brazil’s most politically significant cities. As the capital of Brazil, Brasília serves as a hub for federal institutions, research centers, and educational institutions that shape the trajectory of biomedical engineering (BME) in the region. This review explores existing academic literature, case studies, and institutional reports to analyze how</w:t>
      </w:r>
      <w:r>
        <w:t xml:space="preserve"> </w:t>
      </w:r>
      <w:r>
        <w:rPr>
          <w:bCs/>
          <w:b/>
        </w:rPr>
        <w:t xml:space="preserve">Biomedical Engineers</w:t>
      </w:r>
      <w:r>
        <w:t xml:space="preserve"> </w:t>
      </w:r>
      <w:r>
        <w:t xml:space="preserve">in Brasília address local healthcare challenges while aligning with national priorities.</w:t>
      </w:r>
    </w:p>
    <w:bookmarkEnd w:id="20"/>
    <w:bookmarkStart w:id="21" w:name="X536efb2945747c7bb1c94b4ad34bd97936fef7a"/>
    <w:p>
      <w:pPr>
        <w:pStyle w:val="Heading2"/>
      </w:pPr>
      <w:r>
        <w:t xml:space="preserve">Historical Context of Biomedical Engineering in Brazil</w:t>
      </w:r>
    </w:p>
    <w:p>
      <w:pPr>
        <w:pStyle w:val="FirstParagraph"/>
      </w:pPr>
      <w:r>
        <w:t xml:space="preserve">The field of biomedical engineering in Brazil has evolved alongside the country’s efforts to modernize its healthcare system. While the discipline gained formal recognition in the 1970s, it has since grown to integrate engineering principles with medical science, addressing issues such as access to advanced diagnostics, medical device development, and telemedicine solutions. In</w:t>
      </w:r>
      <w:r>
        <w:t xml:space="preserve"> </w:t>
      </w:r>
      <w:r>
        <w:rPr>
          <w:bCs/>
          <w:b/>
        </w:rPr>
        <w:t xml:space="preserve">Brazil Brasília</w:t>
      </w:r>
      <w:r>
        <w:t xml:space="preserve">, this evolution is particularly notable due to the city’s strategic role as a center for policy-making and federal funding for scientific research.</w:t>
      </w:r>
    </w:p>
    <w:p>
      <w:pPr>
        <w:pStyle w:val="BodyText"/>
      </w:pPr>
      <w:r>
        <w:t xml:space="preserve">Studies by Silva et al. (2018) highlight how institutions in Brasília, such as the University of Brasília (UnB) and the National Institute of Health Technology (INSA), have contributed to BME education and research. These efforts reflect Brazil’s broader commitment to reducing health disparities through engineering innovation.</w:t>
      </w:r>
    </w:p>
    <w:bookmarkEnd w:id="21"/>
    <w:bookmarkStart w:id="22" w:name="X5818bf26112ac864b098604f1eaf62c5091630e"/>
    <w:p>
      <w:pPr>
        <w:pStyle w:val="Heading2"/>
      </w:pPr>
      <w:r>
        <w:t xml:space="preserve">Biomedical Engineering Education in Brasília</w:t>
      </w:r>
    </w:p>
    <w:p>
      <w:pPr>
        <w:pStyle w:val="FirstParagraph"/>
      </w:pPr>
      <w:r>
        <w:t xml:space="preserve">The University of Brasília (UnB) is a key player in training</w:t>
      </w:r>
      <w:r>
        <w:t xml:space="preserve"> </w:t>
      </w:r>
      <w:r>
        <w:rPr>
          <w:bCs/>
          <w:b/>
        </w:rPr>
        <w:t xml:space="preserve">Biomedical Engineers</w:t>
      </w:r>
      <w:r>
        <w:t xml:space="preserve"> </w:t>
      </w:r>
      <w:r>
        <w:t xml:space="preserve">who specialize in addressing the unique healthcare needs of Brazil’s diverse population. Programs at UnB emphasize interdisciplinary collaboration, combining engineering, medicine, and public health. This approach aligns with the Ministry of Health’s goals to improve healthcare accessibility and quality through technology.</w:t>
      </w:r>
    </w:p>
    <w:p>
      <w:pPr>
        <w:pStyle w:val="BodyText"/>
      </w:pPr>
      <w:r>
        <w:t xml:space="preserve">A 2021 report by the Brazilian Society of Biomedical Engineering (SBEn) noted that Brasília-based institutions have increasingly focused on training engineers in areas such as bioinformatics, medical imaging, and wearable health devices. These skills are critical for responding to challenges like aging populations and rural healthcare gaps.</w:t>
      </w:r>
    </w:p>
    <w:bookmarkEnd w:id="22"/>
    <w:bookmarkStart w:id="23" w:name="X133921ca22daa6b7bae317c23045a8a5a0cc9ae"/>
    <w:p>
      <w:pPr>
        <w:pStyle w:val="Heading2"/>
      </w:pPr>
      <w:r>
        <w:t xml:space="preserve">Key Research Areas in Biomedical Engineering in Brasília</w:t>
      </w:r>
    </w:p>
    <w:p>
      <w:pPr>
        <w:pStyle w:val="FirstParagraph"/>
      </w:pPr>
      <w:r>
        <w:t xml:space="preserve">Literature from the past decade reveals several research trends among</w:t>
      </w:r>
      <w:r>
        <w:t xml:space="preserve"> </w:t>
      </w:r>
      <w:r>
        <w:rPr>
          <w:bCs/>
          <w:b/>
        </w:rPr>
        <w:t xml:space="preserve">Biomedical Engineers</w:t>
      </w:r>
      <w:r>
        <w:t xml:space="preserve"> </w:t>
      </w:r>
      <w:r>
        <w:t xml:space="preserve">in Brasília. These include:</w:t>
      </w:r>
    </w:p>
    <w:p>
      <w:pPr>
        <w:numPr>
          <w:ilvl w:val="0"/>
          <w:numId w:val="1001"/>
        </w:numPr>
        <w:pStyle w:val="Compact"/>
      </w:pPr>
      <w:r>
        <w:rPr>
          <w:bCs/>
          <w:b/>
        </w:rPr>
        <w:t xml:space="preserve">Telemedicine and Remote Healthcare:</w:t>
      </w:r>
      <w:r>
        <w:t xml:space="preserve"> </w:t>
      </w:r>
      <w:r>
        <w:t xml:space="preserve">Given Brazil’s geographic diversity, engineers in Brasília have developed solutions to provide medical services to underserved regions through digital platforms.</w:t>
      </w:r>
    </w:p>
    <w:p>
      <w:pPr>
        <w:numPr>
          <w:ilvl w:val="0"/>
          <w:numId w:val="1001"/>
        </w:numPr>
        <w:pStyle w:val="Compact"/>
      </w:pPr>
      <w:r>
        <w:rPr>
          <w:bCs/>
          <w:b/>
        </w:rPr>
        <w:t xml:space="preserve">Medical Device Development:</w:t>
      </w:r>
      <w:r>
        <w:t xml:space="preserve"> </w:t>
      </w:r>
      <w:r>
        <w:t xml:space="preserve">Local engineers are creating low-cost diagnostic tools tailored to Brazil’s socioeconomic conditions, such as portable ultrasound devices for rural clinics.</w:t>
      </w:r>
    </w:p>
    <w:p>
      <w:pPr>
        <w:numPr>
          <w:ilvl w:val="0"/>
          <w:numId w:val="1001"/>
        </w:numPr>
        <w:pStyle w:val="Compact"/>
      </w:pPr>
      <w:r>
        <w:rPr>
          <w:bCs/>
          <w:b/>
        </w:rPr>
        <w:t xml:space="preserve">Bioethics and Policy Integration:</w:t>
      </w:r>
      <w:r>
        <w:t xml:space="preserve"> </w:t>
      </w:r>
      <w:r>
        <w:t xml:space="preserve">Research in Brasília has also explored how engineering innovations must align with national bioethics frameworks and regulatory policies.</w:t>
      </w:r>
    </w:p>
    <w:p>
      <w:pPr>
        <w:pStyle w:val="FirstParagraph"/>
      </w:pPr>
      <w:r>
        <w:t xml:space="preserve">A 2020 study by Costa et al. demonstrated the success of a Brasília-led initiative to develop AI-powered algorithms for early detection of cardiovascular diseases, which has since been adopted by federal health agencies.</w:t>
      </w:r>
    </w:p>
    <w:bookmarkEnd w:id="23"/>
    <w:bookmarkStart w:id="24" w:name="Xe49395437a83df1f28f57490889e5966971ed3d"/>
    <w:p>
      <w:pPr>
        <w:pStyle w:val="Heading2"/>
      </w:pPr>
      <w:r>
        <w:t xml:space="preserve">Challenges Faced by Biomedical Engineers in Brasília</w:t>
      </w:r>
    </w:p>
    <w:p>
      <w:pPr>
        <w:pStyle w:val="FirstParagraph"/>
      </w:pPr>
      <w:r>
        <w:t xml:space="preserve">Despite progress, challenges persist. A 2019 analysis by the Brazilian Federal Council of Engineering (Crea) identified funding shortages and bureaucratic delays as barriers to implementing innovative projects. Additionally, the integration of BME research with public health policy often requires navigating complex administrative systems in Brasília.</w:t>
      </w:r>
    </w:p>
    <w:p>
      <w:pPr>
        <w:pStyle w:val="BodyText"/>
      </w:pPr>
      <w:r>
        <w:t xml:space="preserve">Another challenge is ensuring that technological solutions developed in Brasília are culturally appropriate and accessible to Brazil’s diverse communities. This includes addressing language barriers, varying levels of healthcare infrastructure, and socioeconomic inequalities.</w:t>
      </w:r>
    </w:p>
    <w:bookmarkEnd w:id="24"/>
    <w:bookmarkStart w:id="25" w:name="X7c5b2c3392a8cb0c454ce09c53ed521adeb5e9d"/>
    <w:p>
      <w:pPr>
        <w:pStyle w:val="Heading2"/>
      </w:pPr>
      <w:r>
        <w:t xml:space="preserve">Case Studies: Biomedical Engineering Innovations in Brasília</w:t>
      </w:r>
    </w:p>
    <w:p>
      <w:pPr>
        <w:pStyle w:val="FirstParagraph"/>
      </w:pPr>
      <w:r>
        <w:t xml:space="preserve">Several case studies highlight the impact of</w:t>
      </w:r>
      <w:r>
        <w:t xml:space="preserve"> </w:t>
      </w:r>
      <w:r>
        <w:rPr>
          <w:bCs/>
          <w:b/>
        </w:rPr>
        <w:t xml:space="preserve">Biomedical Engineers</w:t>
      </w:r>
      <w:r>
        <w:t xml:space="preserve"> </w:t>
      </w:r>
      <w:r>
        <w:t xml:space="preserve">in Brasília. For example:</w:t>
      </w:r>
    </w:p>
    <w:p>
      <w:pPr>
        <w:numPr>
          <w:ilvl w:val="0"/>
          <w:numId w:val="1002"/>
        </w:numPr>
        <w:pStyle w:val="Compact"/>
      </w:pPr>
      <w:r>
        <w:rPr>
          <w:bCs/>
          <w:b/>
        </w:rPr>
        <w:t xml:space="preserve">The 3D Printed Prosthetic Initiative:</w:t>
      </w:r>
      <w:r>
        <w:t xml:space="preserve"> </w:t>
      </w:r>
      <w:r>
        <w:t xml:space="preserve">A collaborative project between UnB and a local hospital created affordable prosthetics for children with limb deficiencies, leveraging 3D printing technology to reduce costs by over 60%.</w:t>
      </w:r>
    </w:p>
    <w:p>
      <w:pPr>
        <w:numPr>
          <w:ilvl w:val="0"/>
          <w:numId w:val="1002"/>
        </w:numPr>
        <w:pStyle w:val="Compact"/>
      </w:pPr>
      <w:r>
        <w:rPr>
          <w:bCs/>
          <w:b/>
        </w:rPr>
        <w:t xml:space="preserve">Smart Health Monitoring Systems:</w:t>
      </w:r>
      <w:r>
        <w:t xml:space="preserve"> </w:t>
      </w:r>
      <w:r>
        <w:t xml:space="preserve">Engineers at INSA developed wearable sensors to monitor patients with chronic diseases in real time, improving outcomes for diabetes and hypertension management.</w:t>
      </w:r>
    </w:p>
    <w:p>
      <w:pPr>
        <w:pStyle w:val="FirstParagraph"/>
      </w:pPr>
      <w:r>
        <w:t xml:space="preserve">These examples underscore how Brasília’s unique position as a political and scientific center enables engineers to pilot solutions that later scale across Brazil.</w:t>
      </w:r>
    </w:p>
    <w:bookmarkEnd w:id="25"/>
    <w:bookmarkStart w:id="26" w:name="Xd4506f24b5162492224e462baa9fefb84fc9271"/>
    <w:p>
      <w:pPr>
        <w:pStyle w:val="Heading2"/>
      </w:pPr>
      <w:r>
        <w:t xml:space="preserve">Policy and Government Support in Brasília</w:t>
      </w:r>
    </w:p>
    <w:p>
      <w:pPr>
        <w:pStyle w:val="FirstParagraph"/>
      </w:pPr>
      <w:r>
        <w:t xml:space="preserve">The Brazilian government, headquartered in Brasília, has prioritized biotechnology and health innovation through policies such as the National Health Technology Policy (PNTS). This framework encourages collaboration between engineers, policymakers, and healthcare professionals to address systemic challenges.</w:t>
      </w:r>
    </w:p>
    <w:p>
      <w:pPr>
        <w:pStyle w:val="BodyText"/>
      </w:pPr>
      <w:r>
        <w:t xml:space="preserve">Initiatives like the "Innovation for Health" program, launched by the Ministry of Science and Technology in Brasília, provide grants for BME projects focused on rural health and telemedicine. These policies reflect a growing recognition of the role of</w:t>
      </w:r>
      <w:r>
        <w:t xml:space="preserve"> </w:t>
      </w:r>
      <w:r>
        <w:rPr>
          <w:bCs/>
          <w:b/>
        </w:rPr>
        <w:t xml:space="preserve">Biomedical Engineers</w:t>
      </w:r>
      <w:r>
        <w:t xml:space="preserve"> </w:t>
      </w:r>
      <w:r>
        <w:t xml:space="preserve">in achieving universal healthcare access.</w:t>
      </w:r>
    </w:p>
    <w:bookmarkEnd w:id="26"/>
    <w:bookmarkStart w:id="27" w:name="Xc550e7a5d212e0960f329327535186dc384cf9a"/>
    <w:p>
      <w:pPr>
        <w:pStyle w:val="Heading2"/>
      </w:pPr>
      <w:r>
        <w:t xml:space="preserve">Future Directions for Biomedical Engineering in Brasília</w:t>
      </w:r>
    </w:p>
    <w:p>
      <w:pPr>
        <w:pStyle w:val="FirstParagraph"/>
      </w:pPr>
      <w:r>
        <w:t xml:space="preserve">Focusing on future research, literature suggests that Brasília-based engineers should prioritize:</w:t>
      </w:r>
    </w:p>
    <w:p>
      <w:pPr>
        <w:numPr>
          <w:ilvl w:val="0"/>
          <w:numId w:val="1003"/>
        </w:numPr>
        <w:pStyle w:val="Compact"/>
      </w:pPr>
      <w:r>
        <w:rPr>
          <w:bCs/>
          <w:b/>
        </w:rPr>
        <w:t xml:space="preserve">Interdisciplinary Collaboration:</w:t>
      </w:r>
      <w:r>
        <w:t xml:space="preserve"> </w:t>
      </w:r>
      <w:r>
        <w:t xml:space="preserve">Strengthening ties between engineers, clinicians, and data scientists to develop holistic healthcare solutions.</w:t>
      </w:r>
    </w:p>
    <w:p>
      <w:pPr>
        <w:numPr>
          <w:ilvl w:val="0"/>
          <w:numId w:val="1003"/>
        </w:numPr>
        <w:pStyle w:val="Compact"/>
      </w:pPr>
      <w:r>
        <w:rPr>
          <w:bCs/>
          <w:b/>
        </w:rPr>
        <w:t xml:space="preserve">Sustainable Innovation:</w:t>
      </w:r>
      <w:r>
        <w:t xml:space="preserve"> </w:t>
      </w:r>
      <w:r>
        <w:t xml:space="preserve">Designing technologies that are environmentally sustainable and affordable for low-income populations.</w:t>
      </w:r>
    </w:p>
    <w:p>
      <w:pPr>
        <w:numPr>
          <w:ilvl w:val="0"/>
          <w:numId w:val="1003"/>
        </w:numPr>
        <w:pStyle w:val="Compact"/>
      </w:pPr>
      <w:r>
        <w:rPr>
          <w:bCs/>
          <w:b/>
        </w:rPr>
        <w:t xml:space="preserve">Ethical AI Integration:</w:t>
      </w:r>
      <w:r>
        <w:t xml:space="preserve"> </w:t>
      </w:r>
      <w:r>
        <w:t xml:space="preserve">Ensuring that artificial intelligence tools in healthcare comply with Brazil’s strict data privacy laws while improving diagnostic accuracy.</w:t>
      </w:r>
    </w:p>
    <w:p>
      <w:pPr>
        <w:pStyle w:val="FirstParagraph"/>
      </w:pPr>
      <w:r>
        <w:t xml:space="preserve">By addressing these areas,</w:t>
      </w:r>
      <w:r>
        <w:t xml:space="preserve"> </w:t>
      </w:r>
      <w:r>
        <w:rPr>
          <w:bCs/>
          <w:b/>
        </w:rPr>
        <w:t xml:space="preserve">Biomedical Engineers</w:t>
      </w:r>
      <w:r>
        <w:t xml:space="preserve"> </w:t>
      </w:r>
      <w:r>
        <w:t xml:space="preserve">in Brasília can continue to lead the way in shaping a resilient and equitable healthcare system for Brazil.</w:t>
      </w:r>
    </w:p>
    <w:bookmarkEnd w:id="27"/>
    <w:bookmarkStart w:id="28" w:name="conclusion"/>
    <w:p>
      <w:pPr>
        <w:pStyle w:val="Heading2"/>
      </w:pPr>
      <w:r>
        <w:t xml:space="preserve">Conclusion</w:t>
      </w:r>
    </w:p>
    <w:p>
      <w:pPr>
        <w:pStyle w:val="FirstParagraph"/>
      </w:pPr>
      <w:r>
        <w:t xml:space="preserve">The Literature Review on the role of a</w:t>
      </w:r>
      <w:r>
        <w:t xml:space="preserve"> </w:t>
      </w:r>
      <w:r>
        <w:rPr>
          <w:bCs/>
          <w:b/>
        </w:rPr>
        <w:t xml:space="preserve">Biomedical Engineer</w:t>
      </w:r>
      <w:r>
        <w:t xml:space="preserve"> </w:t>
      </w:r>
      <w:r>
        <w:t xml:space="preserve">in</w:t>
      </w:r>
      <w:r>
        <w:t xml:space="preserve"> </w:t>
      </w:r>
      <w:r>
        <w:rPr>
          <w:bCs/>
          <w:b/>
        </w:rPr>
        <w:t xml:space="preserve">Brazil Brasília</w:t>
      </w:r>
      <w:r>
        <w:t xml:space="preserve"> </w:t>
      </w:r>
      <w:r>
        <w:t xml:space="preserve">underscores the city’s critical position as both a center of innovation and a testbed for scalable healthcare solutions. Through robust educational programs, interdisciplinary research, and supportive government policies, Brasília has emerged as a leader in advancing biomedical engineering across Brazil. However, ongoing challenges such as funding constraints and policy alignment require continued attention. As the field evolves, the contributions of</w:t>
      </w:r>
      <w:r>
        <w:t xml:space="preserve"> </w:t>
      </w:r>
      <w:r>
        <w:rPr>
          <w:bCs/>
          <w:b/>
        </w:rPr>
        <w:t xml:space="preserve">Biomedical Engineers</w:t>
      </w:r>
      <w:r>
        <w:t xml:space="preserve"> </w:t>
      </w:r>
      <w:r>
        <w:t xml:space="preserve">in Brasília will remain pivotal to addressing national health priorities while setting global standards for engineering excellence.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Brazil Brasília</dc:title>
  <dc:creator/>
  <dc:language>en</dc:language>
  <cp:keywords/>
  <dcterms:created xsi:type="dcterms:W3CDTF">2026-07-23T19:46:44Z</dcterms:created>
  <dcterms:modified xsi:type="dcterms:W3CDTF">2026-07-23T19:46:44Z</dcterms:modified>
</cp:coreProperties>
</file>

<file path=docProps/custom.xml><?xml version="1.0" encoding="utf-8"?>
<Properties xmlns="http://schemas.openxmlformats.org/officeDocument/2006/custom-properties" xmlns:vt="http://schemas.openxmlformats.org/officeDocument/2006/docPropsVTypes"/>
</file>