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Biomedical</w:t>
      </w:r>
      <w:r>
        <w:t xml:space="preserve"> </w:t>
      </w:r>
      <w:r>
        <w:t xml:space="preserve">Engineer</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27" w:name="X377d17f7b5ef4936f57dbe649639328ae435abd"/>
    <w:p>
      <w:pPr>
        <w:pStyle w:val="Heading1"/>
      </w:pPr>
      <w:r>
        <w:t xml:space="preserve">Literature Review: Biomedical Engineer in Canada Vancouver</w:t>
      </w:r>
    </w:p>
    <w:bookmarkStart w:id="20" w:name="introduction"/>
    <w:p>
      <w:pPr>
        <w:pStyle w:val="Heading2"/>
      </w:pPr>
      <w:r>
        <w:t xml:space="preserve">Introduction</w:t>
      </w:r>
    </w:p>
    <w:p>
      <w:pPr>
        <w:pStyle w:val="FirstParagraph"/>
      </w:pPr>
      <w:r>
        <w:t xml:space="preserve">A comprehensive Literature Review on the role of a</w:t>
      </w:r>
      <w:r>
        <w:t xml:space="preserve"> </w:t>
      </w:r>
      <w:r>
        <w:rPr>
          <w:bCs/>
          <w:b/>
        </w:rPr>
        <w:t xml:space="preserve">Biomedical Engineer</w:t>
      </w:r>
      <w:r>
        <w:t xml:space="preserve"> </w:t>
      </w:r>
      <w:r>
        <w:t xml:space="preserve">within the context of</w:t>
      </w:r>
      <w:r>
        <w:t xml:space="preserve"> </w:t>
      </w:r>
      <w:r>
        <w:rPr>
          <w:bCs/>
          <w:b/>
        </w:rPr>
        <w:t xml:space="preserve">Canada Vancouver</w:t>
      </w:r>
      <w:r>
        <w:t xml:space="preserve"> </w:t>
      </w:r>
      <w:r>
        <w:t xml:space="preserve">is essential to understanding the interdisciplinary field's impact on healthcare innovation and technological advancement. This review explores how biomedical engineers in Vancouver contribute to global health solutions while navigating regional challenges and opportunities. As a hub for research, education, and healthcare services,</w:t>
      </w:r>
      <w:r>
        <w:t xml:space="preserve"> </w:t>
      </w:r>
      <w:r>
        <w:rPr>
          <w:bCs/>
          <w:b/>
        </w:rPr>
        <w:t xml:space="preserve">Canada Vancouver</w:t>
      </w:r>
      <w:r>
        <w:t xml:space="preserve"> </w:t>
      </w:r>
      <w:r>
        <w:t xml:space="preserve">offers a unique ecosystem where biomedical engineers can collaborate with academic institutions, hospitals, and private industries to develop cutting-edge medical technologies. This document emphasizes the significance of integrating</w:t>
      </w:r>
      <w:r>
        <w:t xml:space="preserve"> </w:t>
      </w:r>
      <w:r>
        <w:rPr>
          <w:bCs/>
          <w:b/>
        </w:rPr>
        <w:t xml:space="preserve">Literature Review</w:t>
      </w:r>
      <w:r>
        <w:t xml:space="preserve"> </w:t>
      </w:r>
      <w:r>
        <w:t xml:space="preserve">methodologies to analyze existing studies on biomedical engineering practices in Vancouver.</w:t>
      </w:r>
    </w:p>
    <w:bookmarkEnd w:id="20"/>
    <w:bookmarkStart w:id="21" w:name="X32a4764cdab625d751e9e9c5ed5f2c45216895a"/>
    <w:p>
      <w:pPr>
        <w:pStyle w:val="Heading2"/>
      </w:pPr>
      <w:r>
        <w:t xml:space="preserve">Education and Training for Biomedical Engineers in Vancouver</w:t>
      </w:r>
    </w:p>
    <w:p>
      <w:pPr>
        <w:pStyle w:val="FirstParagraph"/>
      </w:pPr>
      <w:r>
        <w:t xml:space="preserve">The field of biomedical engineering requires rigorous academic preparation, and institutions in</w:t>
      </w:r>
      <w:r>
        <w:t xml:space="preserve"> </w:t>
      </w:r>
      <w:r>
        <w:rPr>
          <w:bCs/>
          <w:b/>
        </w:rPr>
        <w:t xml:space="preserve">Canada Vancouver</w:t>
      </w:r>
      <w:r>
        <w:t xml:space="preserve"> </w:t>
      </w:r>
      <w:r>
        <w:t xml:space="preserve">provide robust programs tailored to meet industry demands. Universities such as the University of British Columbia (UBC) and Simon Fraser University (SFU) offer undergraduate and graduate programs that blend engineering principles with biological sciences. These programs emphasize hands-on research, clinical partnerships, and interdisciplinary collaboration, aligning with the needs of Vancouver's healthcare sector. A</w:t>
      </w:r>
      <w:r>
        <w:t xml:space="preserve"> </w:t>
      </w:r>
      <w:r>
        <w:rPr>
          <w:bCs/>
          <w:b/>
        </w:rPr>
        <w:t xml:space="preserve">Literature Review</w:t>
      </w:r>
      <w:r>
        <w:t xml:space="preserve"> </w:t>
      </w:r>
      <w:r>
        <w:t xml:space="preserve">of these curricula reveals a focus on emerging technologies such as bioinformatics, medical imaging, and regenerative medicine—critical areas for biomedical engineers in a rapidly evolving field.</w:t>
      </w:r>
    </w:p>
    <w:bookmarkEnd w:id="21"/>
    <w:bookmarkStart w:id="22" w:name="X7318290d4279e704690e9bc28f6b130277e2d58"/>
    <w:p>
      <w:pPr>
        <w:pStyle w:val="Heading2"/>
      </w:pPr>
      <w:r>
        <w:t xml:space="preserve">Research Opportunities in Vancouver’s Biomedical Engineering Sector</w:t>
      </w:r>
    </w:p>
    <w:p>
      <w:pPr>
        <w:pStyle w:val="FirstParagraph"/>
      </w:pPr>
      <w:r>
        <w:rPr>
          <w:bCs/>
          <w:b/>
        </w:rPr>
        <w:t xml:space="preserve">Canada Vancouver</w:t>
      </w:r>
      <w:r>
        <w:t xml:space="preserve"> </w:t>
      </w:r>
      <w:r>
        <w:t xml:space="preserve">is home to world-renowned research institutions like the Michael Smith Genome Sciences Centre and the BC Cancer Agency, which collaborate with biomedical engineers to advance medical science. A</w:t>
      </w:r>
      <w:r>
        <w:t xml:space="preserve"> </w:t>
      </w:r>
      <w:r>
        <w:rPr>
          <w:bCs/>
          <w:b/>
        </w:rPr>
        <w:t xml:space="preserve">Literature Review</w:t>
      </w:r>
      <w:r>
        <w:t xml:space="preserve"> </w:t>
      </w:r>
      <w:r>
        <w:t xml:space="preserve">of published studies highlights projects such as wearable health monitoring devices, 3D-printed prosthetics, and AI-driven diagnostic tools developed in Vancouver. These innovations underscore the city's commitment to leveraging technology for improved patient care. Additionally, biomedical engineers in Vancouver frequently engage in translational research—bridging academic discoveries with real-world applications through partnerships with hospitals like Vancouver General Hospital.</w:t>
      </w:r>
    </w:p>
    <w:bookmarkEnd w:id="22"/>
    <w:bookmarkStart w:id="23" w:name="X9fdebe71df9f99779a001fdf4244fe7541e0be4"/>
    <w:p>
      <w:pPr>
        <w:pStyle w:val="Heading2"/>
      </w:pPr>
      <w:r>
        <w:t xml:space="preserve">Employment Trends for Biomedical Engineers in Canada Vancouver</w:t>
      </w:r>
    </w:p>
    <w:p>
      <w:pPr>
        <w:pStyle w:val="FirstParagraph"/>
      </w:pPr>
      <w:r>
        <w:t xml:space="preserve">The healthcare and biotechnology industries in</w:t>
      </w:r>
      <w:r>
        <w:t xml:space="preserve"> </w:t>
      </w:r>
      <w:r>
        <w:rPr>
          <w:bCs/>
          <w:b/>
        </w:rPr>
        <w:t xml:space="preserve">Canada Vancouver</w:t>
      </w:r>
      <w:r>
        <w:t xml:space="preserve"> </w:t>
      </w:r>
      <w:r>
        <w:t xml:space="preserve">create a dynamic job market for biomedical engineers. According to recent industry reports, the demand for professionals skilled in medical device development, clinical engineering, and bioinformatics is growing rapidly. A</w:t>
      </w:r>
      <w:r>
        <w:t xml:space="preserve"> </w:t>
      </w:r>
      <w:r>
        <w:rPr>
          <w:bCs/>
          <w:b/>
        </w:rPr>
        <w:t xml:space="preserve">Literature Review</w:t>
      </w:r>
      <w:r>
        <w:t xml:space="preserve"> </w:t>
      </w:r>
      <w:r>
        <w:t xml:space="preserve">of employment data reveals that biomedical engineers in Vancouver often work in roles such as medical equipment design, rehabilitation technology development, and telehealth solutions. Companies like Philips Healthcare and Medtronic have established a presence in the region, further fueling opportunities for innovation and collaboration.</w:t>
      </w:r>
    </w:p>
    <w:bookmarkEnd w:id="23"/>
    <w:bookmarkStart w:id="24" w:name="X73f5e7d12476cdf25d30454035474c068224715"/>
    <w:p>
      <w:pPr>
        <w:pStyle w:val="Heading2"/>
      </w:pPr>
      <w:r>
        <w:t xml:space="preserve">Challenges Faced by Biomedical Engineers in Vancouver</w:t>
      </w:r>
    </w:p>
    <w:p>
      <w:pPr>
        <w:pStyle w:val="FirstParagraph"/>
      </w:pPr>
      <w:r>
        <w:t xml:space="preserve">Despite its advantages, Vancouver presents unique challenges for biomedical engineers. Regulatory compliance with Canadian healthcare standards, such as those set by Health Canada, requires careful navigation. Additionally, the high cost of living and competition for research funding can hinder startups and independent innovators. A</w:t>
      </w:r>
      <w:r>
        <w:t xml:space="preserve"> </w:t>
      </w:r>
      <w:r>
        <w:rPr>
          <w:bCs/>
          <w:b/>
        </w:rPr>
        <w:t xml:space="preserve">Literature Review</w:t>
      </w:r>
      <w:r>
        <w:t xml:space="preserve"> </w:t>
      </w:r>
      <w:r>
        <w:t xml:space="preserve">of case studies indicates that interdisciplinary collaboration is often necessary to overcome these barriers, with engineers partnering with clinicians, policymakers, and entrepreneurs to align technological solutions with community needs.</w:t>
      </w:r>
    </w:p>
    <w:bookmarkEnd w:id="24"/>
    <w:bookmarkStart w:id="25" w:name="X1aec39f387a2963c53c98a6976cf2d1565cbba7"/>
    <w:p>
      <w:pPr>
        <w:pStyle w:val="Heading2"/>
      </w:pPr>
      <w:r>
        <w:t xml:space="preserve">The Future of Biomedical Engineering in Canada Vancouver</w:t>
      </w:r>
    </w:p>
    <w:p>
      <w:pPr>
        <w:pStyle w:val="FirstParagraph"/>
      </w:pPr>
      <w:r>
        <w:t xml:space="preserve">Looking ahead, the role of a</w:t>
      </w:r>
      <w:r>
        <w:t xml:space="preserve"> </w:t>
      </w:r>
      <w:r>
        <w:rPr>
          <w:bCs/>
          <w:b/>
        </w:rPr>
        <w:t xml:space="preserve">Biomedical Engineer</w:t>
      </w:r>
      <w:r>
        <w:t xml:space="preserve"> </w:t>
      </w:r>
      <w:r>
        <w:t xml:space="preserve">in</w:t>
      </w:r>
      <w:r>
        <w:t xml:space="preserve"> </w:t>
      </w:r>
      <w:r>
        <w:rPr>
          <w:bCs/>
          <w:b/>
        </w:rPr>
        <w:t xml:space="preserve">Canada Vancouver</w:t>
      </w:r>
      <w:r>
        <w:t xml:space="preserve"> </w:t>
      </w:r>
      <w:r>
        <w:t xml:space="preserve">is poised for expansion due to advancements in personalized medicine, AI integration, and sustainable healthcare solutions. A</w:t>
      </w:r>
      <w:r>
        <w:t xml:space="preserve"> </w:t>
      </w:r>
      <w:r>
        <w:rPr>
          <w:bCs/>
          <w:b/>
        </w:rPr>
        <w:t xml:space="preserve">Literature Review</w:t>
      </w:r>
      <w:r>
        <w:t xml:space="preserve"> </w:t>
      </w:r>
      <w:r>
        <w:t xml:space="preserve">of global trends suggests that Vancouver’s emphasis on innovation and environmental sustainability will shape the next generation of biomedical technologies. For instance, projects focused on reducing medical device waste or improving accessibility for Indigenous communities highlight the region's commitment to ethical engineering practices. As such, Vancouver is expected to remain a leader in biomedical engineering research and application.</w:t>
      </w:r>
    </w:p>
    <w:bookmarkEnd w:id="25"/>
    <w:bookmarkStart w:id="26" w:name="conclusion"/>
    <w:p>
      <w:pPr>
        <w:pStyle w:val="Heading2"/>
      </w:pPr>
      <w:r>
        <w:t xml:space="preserve">Conclusion</w:t>
      </w:r>
    </w:p>
    <w:p>
      <w:pPr>
        <w:pStyle w:val="FirstParagraph"/>
      </w:pPr>
      <w:r>
        <w:t xml:space="preserve">In conclusion, this</w:t>
      </w:r>
      <w:r>
        <w:t xml:space="preserve"> </w:t>
      </w:r>
      <w:r>
        <w:rPr>
          <w:bCs/>
          <w:b/>
        </w:rPr>
        <w:t xml:space="preserve">Literature Review</w:t>
      </w:r>
      <w:r>
        <w:t xml:space="preserve"> </w:t>
      </w:r>
      <w:r>
        <w:t xml:space="preserve">underscores the critical role of</w:t>
      </w:r>
      <w:r>
        <w:t xml:space="preserve"> </w:t>
      </w:r>
      <w:r>
        <w:rPr>
          <w:bCs/>
          <w:b/>
        </w:rPr>
        <w:t xml:space="preserve">Biomedical Engineers</w:t>
      </w:r>
      <w:r>
        <w:t xml:space="preserve"> </w:t>
      </w:r>
      <w:r>
        <w:t xml:space="preserve">in driving healthcare innovation within the context of</w:t>
      </w:r>
      <w:r>
        <w:t xml:space="preserve"> </w:t>
      </w:r>
      <w:r>
        <w:rPr>
          <w:bCs/>
          <w:b/>
        </w:rPr>
        <w:t xml:space="preserve">Canada Vancouver</w:t>
      </w:r>
      <w:r>
        <w:t xml:space="preserve">. By examining educational programs, research initiatives, employment trends, and future challenges, it is clear that Vancouver’s unique environment fosters groundbreaking advancements in biomedical science. As the field continues to evolve, interdisciplinary collaboration and a focus on community-driven solutions will remain central to the success of biomedical engineers in this region.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Biomedical Engineer in Canada Vancouver</dc:title>
  <dc:creator/>
  <dc:language>en</dc:language>
  <cp:keywords/>
  <dcterms:created xsi:type="dcterms:W3CDTF">2026-07-23T08:08:57Z</dcterms:created>
  <dcterms:modified xsi:type="dcterms:W3CDTF">2026-07-23T08:08:57Z</dcterms:modified>
</cp:coreProperties>
</file>

<file path=docProps/custom.xml><?xml version="1.0" encoding="utf-8"?>
<Properties xmlns="http://schemas.openxmlformats.org/officeDocument/2006/custom-properties" xmlns:vt="http://schemas.openxmlformats.org/officeDocument/2006/docPropsVTypes"/>
</file>