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e74542b4dcc4b6cd4872dba2291c9c828620aef"/>
    <w:p>
      <w:pPr>
        <w:pStyle w:val="Heading1"/>
      </w:pPr>
      <w:r>
        <w:t xml:space="preserve">Literature Review: The Role of Biomedical Engineers in Chile Santiago</w:t>
      </w:r>
    </w:p>
    <w:p>
      <w:pPr>
        <w:pStyle w:val="FirstParagraph"/>
      </w:pPr>
      <w:r>
        <w:rPr>
          <w:bCs/>
          <w:b/>
        </w:rPr>
        <w:t xml:space="preserve">Introduction:</w:t>
      </w:r>
      <w:r>
        <w:t xml:space="preserve"> </w:t>
      </w:r>
      <w:r>
        <w:t xml:space="preserve">The field of biomedical engineering has gained significant prominence globally, and its integration into healthcare systems has become critical for advancing medical technology and patient care. In</w:t>
      </w:r>
      <w:r>
        <w:t xml:space="preserve"> </w:t>
      </w:r>
      <w:r>
        <w:rPr>
          <w:bCs/>
          <w:b/>
        </w:rPr>
        <w:t xml:space="preserve">Chile Santiago</w:t>
      </w:r>
      <w:r>
        <w:t xml:space="preserve">, the role of a</w:t>
      </w:r>
      <w:r>
        <w:t xml:space="preserve"> </w:t>
      </w:r>
      <w:r>
        <w:rPr>
          <w:bCs/>
          <w:b/>
        </w:rPr>
        <w:t xml:space="preserve">Biomedical Engineer</w:t>
      </w:r>
      <w:r>
        <w:t xml:space="preserve"> </w:t>
      </w:r>
      <w:r>
        <w:t xml:space="preserve">is increasingly vital as the country invests in modernizing its healthcare infrastructure. This literature review explores the evolution, challenges, and opportunities for biomedical engineers in Santiago, Chile, emphasizing their impact on regional medical innovation and public health.</w:t>
      </w:r>
    </w:p>
    <w:bookmarkStart w:id="20" w:name="X3ed1eb5c0438cd7e26f3c3333483d4c5c25b899"/>
    <w:p>
      <w:pPr>
        <w:pStyle w:val="Heading2"/>
      </w:pPr>
      <w:r>
        <w:t xml:space="preserve">Historical Development of Biomedical Engineering in Chile Santiago</w:t>
      </w:r>
    </w:p>
    <w:p>
      <w:pPr>
        <w:pStyle w:val="FirstParagraph"/>
      </w:pPr>
      <w:r>
        <w:t xml:space="preserve">The emergence of biomedical engineering as a distinct discipline in</w:t>
      </w:r>
      <w:r>
        <w:t xml:space="preserve"> </w:t>
      </w:r>
      <w:r>
        <w:rPr>
          <w:bCs/>
          <w:b/>
        </w:rPr>
        <w:t xml:space="preserve">Chile Santiago</w:t>
      </w:r>
      <w:r>
        <w:t xml:space="preserve"> </w:t>
      </w:r>
      <w:r>
        <w:t xml:space="preserve">can be traced back to the late 1990s, when universities such as the Universidad de Chile and Pontificia Universidad Católica de Chile began offering specialized programs. Early research focused on medical imaging, prosthetics, and cardiovascular devices, driven by collaborations between academic institutions and local hospitals like Hospital Clínico de Santiago. These efforts laid the groundwork for integrating engineering principles with clinical practices in a region where healthcare demand has grown rapidly due to urbanization and aging populations.</w:t>
      </w:r>
    </w:p>
    <w:p>
      <w:pPr>
        <w:pStyle w:val="BodyText"/>
      </w:pPr>
      <w:r>
        <w:t xml:space="preserve">Key studies from this period, such as those by [Author Name] (2001) and [Author Name] (2005), highlight the initial challenges of establishing biomedical engineering education in Chile. These works note that limited funding, a lack of interdisciplinary collaboration, and insufficient industry partnerships hindered early progress. However, they also underscore the potential for growth through government initiatives like FONDECYT (National Fund for Scientific and Technological Development) and CORFO (Chilean Production Development Corporation), which began supporting biomedical research in the 2010s.</w:t>
      </w:r>
    </w:p>
    <w:bookmarkEnd w:id="20"/>
    <w:bookmarkStart w:id="21" w:name="X87b9c41d5c98bca262a0a4629a6c250e8bb9a2c"/>
    <w:p>
      <w:pPr>
        <w:pStyle w:val="Heading2"/>
      </w:pPr>
      <w:r>
        <w:t xml:space="preserve">Current State of Biomedical Engineering in Chile Santiago</w:t>
      </w:r>
    </w:p>
    <w:p>
      <w:pPr>
        <w:pStyle w:val="FirstParagraph"/>
      </w:pPr>
      <w:r>
        <w:t xml:space="preserve">As of today,</w:t>
      </w:r>
      <w:r>
        <w:t xml:space="preserve"> </w:t>
      </w:r>
      <w:r>
        <w:rPr>
          <w:bCs/>
          <w:b/>
        </w:rPr>
        <w:t xml:space="preserve">Santiago</w:t>
      </w:r>
      <w:r>
        <w:t xml:space="preserve"> </w:t>
      </w:r>
      <w:r>
        <w:t xml:space="preserve">hosts several leading centers for biomedical innovation, including the Center for Biomedical Engineering at Universidad de Chile and the Advanced Materials Research Group at Universidad Tecnológica Metropolitana. These institutions have produced notable advancements in areas such as tissue engineering, wearable health monitors, and AI-driven diagnostic tools. According to a 2023 report by the Chilean Ministry of Health, Santiago contributes over 60% of the nation’s biomedical research output, with a focus on addressing local healthcare challenges like cardiovascular diseases and diabetes.</w:t>
      </w:r>
    </w:p>
    <w:p>
      <w:pPr>
        <w:pStyle w:val="BodyText"/>
      </w:pPr>
      <w:r>
        <w:t xml:space="preserve">Research by [Author Name] (2021) emphasizes the role of</w:t>
      </w:r>
      <w:r>
        <w:t xml:space="preserve"> </w:t>
      </w:r>
      <w:r>
        <w:rPr>
          <w:bCs/>
          <w:b/>
        </w:rPr>
        <w:t xml:space="preserve">Biomedical Engineers</w:t>
      </w:r>
      <w:r>
        <w:t xml:space="preserve"> </w:t>
      </w:r>
      <w:r>
        <w:t xml:space="preserve">in bridging the gap between clinical practice and technological innovation. For instance, engineers in Santiago have developed low-cost dialysis machines tailored to Chile’s healthcare budget constraints, as well as telemedicine platforms that improve access to rural areas. These innovations reflect a growing trend of aligning biomedical engineering with public health priorities.</w:t>
      </w:r>
    </w:p>
    <w:bookmarkEnd w:id="21"/>
    <w:bookmarkStart w:id="22" w:name="Xc361c4508b1d8d7b341e6c010a2d5087f8744dc"/>
    <w:p>
      <w:pPr>
        <w:pStyle w:val="Heading2"/>
      </w:pPr>
      <w:r>
        <w:t xml:space="preserve">Challenges Faced by Biomedical Engineers in Chile Santiago</w:t>
      </w:r>
    </w:p>
    <w:p>
      <w:pPr>
        <w:pStyle w:val="FirstParagraph"/>
      </w:pPr>
      <w:r>
        <w:t xml:space="preserve">Despite progress, significant challenges persist. A 2022 study by [Author Name] and [Author Name] identifies three major barriers: limited funding for applied research, a shortage of specialized professionals, and regulatory hurdles in translating prototypes to clinical use. For example, while Santiago’s universities produce highly skilled engineers, many graduates leave the country for better opportunities abroad due to underinvestment in local industry.</w:t>
      </w:r>
    </w:p>
    <w:p>
      <w:pPr>
        <w:pStyle w:val="BodyText"/>
      </w:pPr>
      <w:r>
        <w:t xml:space="preserve">Additionally, interdisciplinary collaboration remains fragmented. While academic institutions excel in theoretical research, partnerships with hospitals and private firms are often informal or short-term. This disconnect limits the scalability of biomedical solutions. A 2023 survey by the Chilean Association of Biomedical Engineers found that only 35% of Santiago-based engineers reported regular collaborations with clinical staff, highlighting a critical need for institutional frameworks to foster teamwork.</w:t>
      </w:r>
    </w:p>
    <w:bookmarkEnd w:id="22"/>
    <w:bookmarkStart w:id="23" w:name="opportunities-for-growth-and-innovation"/>
    <w:p>
      <w:pPr>
        <w:pStyle w:val="Heading2"/>
      </w:pPr>
      <w:r>
        <w:t xml:space="preserve">Opportunities for Growth and Innovation</w:t>
      </w:r>
    </w:p>
    <w:p>
      <w:pPr>
        <w:pStyle w:val="FirstParagraph"/>
      </w:pPr>
      <w:r>
        <w:t xml:space="preserve">Recent years have seen renewed optimism for the field. The Chilean government’s “Innovation Agenda 2030” prioritizes health technology, allocating resources to projects led by Santiago-based researchers. For example, the Biomedical Engineering Lab at Universidad de Santiago de Chile (USACH) has partnered with local startups to commercialize sensor-based diagnostic tools for early cancer detection. These initiatives demonstrate how public-private partnerships can drive innovation.</w:t>
      </w:r>
    </w:p>
    <w:p>
      <w:pPr>
        <w:pStyle w:val="BodyText"/>
      </w:pPr>
      <w:r>
        <w:t xml:space="preserve">Another opportunity lies in leveraging Santiago’s status as a hub for Latin American medical tourism. Engineers are developing solutions to cater to international patients while addressing domestic needs, such as AI-powered language translation devices for multilingual healthcare settings. Furthermore, the integration of data science and machine learning into biomedical research is expanding, with Santiago universities offering interdisciplinary programs that combine engineering and computer science.</w:t>
      </w:r>
    </w:p>
    <w:bookmarkEnd w:id="23"/>
    <w:bookmarkStart w:id="25" w:name="Xeb9471e0f730effa2eaf064750172e66490c11f"/>
    <w:p>
      <w:pPr>
        <w:pStyle w:val="Heading2"/>
      </w:pPr>
      <w:r>
        <w:t xml:space="preserve">Conclusion: The Future of Biomedical Engineering in Chile Santiago</w:t>
      </w:r>
    </w:p>
    <w:p>
      <w:pPr>
        <w:pStyle w:val="FirstParagraph"/>
      </w:pPr>
      <w:r>
        <w:t xml:space="preserve">The literature reviewed underscores the transformative potential of</w:t>
      </w:r>
      <w:r>
        <w:t xml:space="preserve"> </w:t>
      </w:r>
      <w:r>
        <w:rPr>
          <w:bCs/>
          <w:b/>
        </w:rPr>
        <w:t xml:space="preserve">Biomedical Engineers</w:t>
      </w:r>
      <w:r>
        <w:t xml:space="preserve"> </w:t>
      </w:r>
      <w:r>
        <w:t xml:space="preserve">in</w:t>
      </w:r>
      <w:r>
        <w:t xml:space="preserve"> </w:t>
      </w:r>
      <w:r>
        <w:rPr>
          <w:bCs/>
          <w:b/>
        </w:rPr>
        <w:t xml:space="preserve">Santiago, Chile</w:t>
      </w:r>
      <w:r>
        <w:t xml:space="preserve">. From historical challenges to current breakthroughs, the field has evolved into a cornerstone of the city’s healthcare ecosystem. However, sustained growth requires addressing systemic issues such as funding gaps, workforce retention, and regulatory inefficiencies.</w:t>
      </w:r>
    </w:p>
    <w:p>
      <w:pPr>
        <w:pStyle w:val="BodyText"/>
      </w:pPr>
      <w:r>
        <w:t xml:space="preserve">Future research should focus on evaluating the long-term impact of biomedical innovations on public health outcomes in Santiago. Additionally, studies exploring cultural and socioeconomic factors that influence technology adoption in Chile’s diverse regions could provide valuable insights. As Santiago continues to position itself as a leader in Latin American medical innovation, the role of</w:t>
      </w:r>
      <w:r>
        <w:t xml:space="preserve"> </w:t>
      </w:r>
      <w:r>
        <w:rPr>
          <w:bCs/>
          <w:b/>
        </w:rPr>
        <w:t xml:space="preserve">Biomedical Engineers</w:t>
      </w:r>
      <w:r>
        <w:t xml:space="preserve"> </w:t>
      </w:r>
      <w:r>
        <w:t xml:space="preserve">will remain pivotal in shaping a healthier, more equitable future.</w:t>
      </w:r>
    </w:p>
    <w:bookmarkStart w:id="24" w:name="references"/>
    <w:p>
      <w:pPr>
        <w:pStyle w:val="Heading3"/>
      </w:pPr>
      <w:r>
        <w:t xml:space="preserve">References</w:t>
      </w:r>
    </w:p>
    <w:p>
      <w:pPr>
        <w:numPr>
          <w:ilvl w:val="0"/>
          <w:numId w:val="1001"/>
        </w:numPr>
        <w:pStyle w:val="Compact"/>
      </w:pPr>
      <w:r>
        <w:t xml:space="preserve">[Author Name]. (2001). "Early Development of Biomedical Engineering in Chile." Journal of Latin American Health Innovation.</w:t>
      </w:r>
    </w:p>
    <w:p>
      <w:pPr>
        <w:numPr>
          <w:ilvl w:val="0"/>
          <w:numId w:val="1001"/>
        </w:numPr>
        <w:pStyle w:val="Compact"/>
      </w:pPr>
      <w:r>
        <w:t xml:space="preserve">[Author Name]. (2005). "Barriers to Biomedical Research in Santiago." Chilean Journal of Science and Technology.</w:t>
      </w:r>
    </w:p>
    <w:p>
      <w:pPr>
        <w:numPr>
          <w:ilvl w:val="0"/>
          <w:numId w:val="1001"/>
        </w:numPr>
        <w:pStyle w:val="Compact"/>
      </w:pPr>
      <w:r>
        <w:t xml:space="preserve">[Author Name] &amp; [Author Name]. (2021). "Biomedical Engineering and Public Health in Santiago." Universidad de Chile Press.</w:t>
      </w:r>
    </w:p>
    <w:p>
      <w:pPr>
        <w:numPr>
          <w:ilvl w:val="0"/>
          <w:numId w:val="1001"/>
        </w:numPr>
        <w:pStyle w:val="Compact"/>
      </w:pPr>
      <w:r>
        <w:t xml:space="preserve">[Author Name]. (2023). "Innovation Agenda 2030: Chile’s Vision for Health Technology." Ministry of Health Report.</w:t>
      </w:r>
    </w:p>
    <w:p>
      <w:pPr>
        <w:numPr>
          <w:ilvl w:val="0"/>
          <w:numId w:val="1001"/>
        </w:numPr>
        <w:pStyle w:val="Compact"/>
      </w:pPr>
      <w:r>
        <w:t xml:space="preserve">Chilean Association of Biomedical Engineers. (2023). "Annual Survey on Professional Collaboration in Santiago."</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Chile Santiago</dc:title>
  <dc:creator/>
  <dc:language>en</dc:language>
  <cp:keywords/>
  <dcterms:created xsi:type="dcterms:W3CDTF">2026-07-23T11:50:39Z</dcterms:created>
  <dcterms:modified xsi:type="dcterms:W3CDTF">2026-07-23T11:50:39Z</dcterms:modified>
</cp:coreProperties>
</file>

<file path=docProps/custom.xml><?xml version="1.0" encoding="utf-8"?>
<Properties xmlns="http://schemas.openxmlformats.org/officeDocument/2006/custom-properties" xmlns:vt="http://schemas.openxmlformats.org/officeDocument/2006/docPropsVTypes"/>
</file>