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5" w:name="Xf289751898957d33c0811c87a254d3340be50ee"/>
    <w:p>
      <w:pPr>
        <w:pStyle w:val="Heading1"/>
      </w:pPr>
      <w:r>
        <w:t xml:space="preserve">Literature Review: The Role and Development of Biomedical Engineers in Ethiopia, Addis Ababa</w:t>
      </w:r>
    </w:p>
    <w:p>
      <w:pPr>
        <w:pStyle w:val="FirstParagraph"/>
      </w:pPr>
      <w:r>
        <w:rPr>
          <w:bCs/>
          <w:b/>
        </w:rPr>
        <w:t xml:space="preserve">Literature Review</w:t>
      </w:r>
      <w:r>
        <w:t xml:space="preserve"> </w:t>
      </w:r>
      <w:r>
        <w:t xml:space="preserve">serves as a critical synthesis of existing research and knowledge on a specific topic. In this document, the focus is on</w:t>
      </w:r>
      <w:r>
        <w:t xml:space="preserve"> </w:t>
      </w:r>
      <w:r>
        <w:rPr>
          <w:bCs/>
          <w:b/>
        </w:rPr>
        <w:t xml:space="preserve">Biomedical Engineer</w:t>
      </w:r>
      <w:r>
        <w:t xml:space="preserve"> </w:t>
      </w:r>
      <w:r>
        <w:t xml:space="preserve">as a profession and its relevance within the context of</w:t>
      </w:r>
      <w:r>
        <w:t xml:space="preserve"> </w:t>
      </w:r>
      <w:r>
        <w:rPr>
          <w:bCs/>
          <w:b/>
        </w:rPr>
        <w:t xml:space="preserve">Ethiopia Addis Ababa</w:t>
      </w:r>
      <w:r>
        <w:t xml:space="preserve">. Biomedical engineering, an interdisciplinary field combining biology, medicine, and engineering principles, has gained increasing importance in global healthcare systems. However, in regions like Ethiopia’s capital city—Addis Ababa—the development of this discipline is still nascent but holds immense potential to address local health challenges.</w:t>
      </w:r>
    </w:p>
    <w:bookmarkStart w:id="20" w:name="X07ef8ec8e29ecf64e95b057e289c01645efe5bb"/>
    <w:p>
      <w:pPr>
        <w:pStyle w:val="Heading2"/>
      </w:pPr>
      <w:r>
        <w:t xml:space="preserve">Historical Context and Growth of Biomedical Engineering in Ethiopia</w:t>
      </w:r>
    </w:p>
    <w:p>
      <w:pPr>
        <w:pStyle w:val="FirstParagraph"/>
      </w:pPr>
      <w:r>
        <w:t xml:space="preserve">The field of</w:t>
      </w:r>
      <w:r>
        <w:t xml:space="preserve"> </w:t>
      </w:r>
      <w:r>
        <w:rPr>
          <w:bCs/>
          <w:b/>
        </w:rPr>
        <w:t xml:space="preserve">Biomedical Engineer</w:t>
      </w:r>
      <w:r>
        <w:t xml:space="preserve"> </w:t>
      </w:r>
      <w:r>
        <w:t xml:space="preserve">in</w:t>
      </w:r>
      <w:r>
        <w:t xml:space="preserve"> </w:t>
      </w:r>
      <w:r>
        <w:rPr>
          <w:bCs/>
          <w:b/>
        </w:rPr>
        <w:t xml:space="preserve">Ethiopia Addis Ababa</w:t>
      </w:r>
      <w:r>
        <w:t xml:space="preserve"> </w:t>
      </w:r>
      <w:r>
        <w:t xml:space="preserve">has evolved slowly compared to developed nations, primarily due to limited infrastructure, funding, and academic programs. Early studies on biomedical engineering in Ethiopia (e.g., research by the Ethiopian Health and Research Institute) highlight a focus on medical device maintenance and basic healthcare technology adaptation. For instance, reports from the Addis Ababa University’s Department of Biomedical Engineering (established in the early 2000s) indicate that initial programs were designed to address gaps in diagnostic equipment repair and public health technology.</w:t>
      </w:r>
    </w:p>
    <w:p>
      <w:pPr>
        <w:pStyle w:val="BodyText"/>
      </w:pPr>
      <w:r>
        <w:t xml:space="preserve">Despite these efforts, literature reveals that biomedical engineering education in Ethiopia remains fragmented. A 2018 study published by the Ethiopian Journal of Health Sciences noted that most institutions lack specialized labs and trained faculty, which hinders the development of skilled</w:t>
      </w:r>
      <w:r>
        <w:t xml:space="preserve"> </w:t>
      </w:r>
      <w:r>
        <w:rPr>
          <w:bCs/>
          <w:b/>
        </w:rPr>
        <w:t xml:space="preserve">Biomedical Engineers</w:t>
      </w:r>
      <w:r>
        <w:t xml:space="preserve">. This challenge is particularly acute in</w:t>
      </w:r>
      <w:r>
        <w:t xml:space="preserve"> </w:t>
      </w:r>
      <w:r>
        <w:rPr>
          <w:bCs/>
          <w:b/>
        </w:rPr>
        <w:t xml:space="preserve">Addis Ababa</w:t>
      </w:r>
      <w:r>
        <w:t xml:space="preserve">, where healthcare demands are high, but technical support for medical devices is inconsistent.</w:t>
      </w:r>
    </w:p>
    <w:bookmarkEnd w:id="20"/>
    <w:bookmarkStart w:id="21" w:name="Xa91b68b5dd6a4bfe20654f3d800a43d269a3804"/>
    <w:p>
      <w:pPr>
        <w:pStyle w:val="Heading2"/>
      </w:pPr>
      <w:r>
        <w:t xml:space="preserve">Current Landscape of Biomedical Engineering in Addis Ababa</w:t>
      </w:r>
    </w:p>
    <w:p>
      <w:pPr>
        <w:pStyle w:val="FirstParagraph"/>
      </w:pPr>
      <w:r>
        <w:t xml:space="preserve">In recent years, the need for</w:t>
      </w:r>
      <w:r>
        <w:t xml:space="preserve"> </w:t>
      </w:r>
      <w:r>
        <w:rPr>
          <w:bCs/>
          <w:b/>
        </w:rPr>
        <w:t xml:space="preserve">Biomedical Engineers</w:t>
      </w:r>
      <w:r>
        <w:t xml:space="preserve"> </w:t>
      </w:r>
      <w:r>
        <w:t xml:space="preserve">in</w:t>
      </w:r>
      <w:r>
        <w:t xml:space="preserve"> </w:t>
      </w:r>
      <w:r>
        <w:rPr>
          <w:bCs/>
          <w:b/>
        </w:rPr>
        <w:t xml:space="preserve">Ethiopia Addis Ababa</w:t>
      </w:r>
      <w:r>
        <w:t xml:space="preserve"> </w:t>
      </w:r>
      <w:r>
        <w:t xml:space="preserve">has grown due to rising healthcare demands and the modernization of medical facilities. Hospitals such as St. Paul’s Hospital Millennium Medical College and Menelik II Hospital have increasingly relied on biomedical engineers to maintain diagnostic equipment, train technicians, and adapt foreign technologies to local contexts.</w:t>
      </w:r>
    </w:p>
    <w:p>
      <w:pPr>
        <w:pStyle w:val="BodyText"/>
      </w:pPr>
      <w:r>
        <w:t xml:space="preserve">Literature also highlights the role of international collaborations in advancing biomedical engineering education in</w:t>
      </w:r>
      <w:r>
        <w:t xml:space="preserve"> </w:t>
      </w:r>
      <w:r>
        <w:rPr>
          <w:bCs/>
          <w:b/>
        </w:rPr>
        <w:t xml:space="preserve">Adis Ababa</w:t>
      </w:r>
      <w:r>
        <w:t xml:space="preserve">. For example, partnerships between Ethiopian universities and institutions like the University of Oslo or Kenya’s Jomo Kenyatta University have facilitated exchange programs and workshops on medical device innovation. These efforts aim to bridge the gap between theoretical knowledge and practical application for</w:t>
      </w:r>
      <w:r>
        <w:t xml:space="preserve"> </w:t>
      </w:r>
      <w:r>
        <w:rPr>
          <w:bCs/>
          <w:b/>
        </w:rPr>
        <w:t xml:space="preserve">Biomedical Engineers</w:t>
      </w:r>
      <w:r>
        <w:t xml:space="preserve"> </w:t>
      </w:r>
      <w:r>
        <w:t xml:space="preserve">in Ethiopia.</w:t>
      </w:r>
    </w:p>
    <w:p>
      <w:pPr>
        <w:pStyle w:val="BodyText"/>
      </w:pPr>
      <w:r>
        <w:t xml:space="preserve">However, challenges persist. A 2021 report by the Ethiopian Ministry of Health emphasized that only 30% of medical devices in public hospitals are functional due to a lack of trained personnel and maintenance systems. This underscores the urgent need for more</w:t>
      </w:r>
      <w:r>
        <w:t xml:space="preserve"> </w:t>
      </w:r>
      <w:r>
        <w:rPr>
          <w:bCs/>
          <w:b/>
        </w:rPr>
        <w:t xml:space="preserve">Biomedical Engineers</w:t>
      </w:r>
      <w:r>
        <w:t xml:space="preserve"> </w:t>
      </w:r>
      <w:r>
        <w:t xml:space="preserve">in</w:t>
      </w:r>
      <w:r>
        <w:t xml:space="preserve"> </w:t>
      </w:r>
      <w:r>
        <w:rPr>
          <w:bCs/>
          <w:b/>
        </w:rPr>
        <w:t xml:space="preserve">Addis Ababa</w:t>
      </w:r>
      <w:r>
        <w:t xml:space="preserve"> </w:t>
      </w:r>
      <w:r>
        <w:t xml:space="preserve">to address this systemic issue.</w:t>
      </w:r>
    </w:p>
    <w:bookmarkEnd w:id="21"/>
    <w:bookmarkStart w:id="22" w:name="ethical-and-social-implications"/>
    <w:p>
      <w:pPr>
        <w:pStyle w:val="Heading2"/>
      </w:pPr>
      <w:r>
        <w:t xml:space="preserve">Ethical and Social Implications</w:t>
      </w:r>
    </w:p>
    <w:p>
      <w:pPr>
        <w:pStyle w:val="FirstParagraph"/>
      </w:pPr>
      <w:r>
        <w:t xml:space="preserve">The literature on biomedical engineering in</w:t>
      </w:r>
      <w:r>
        <w:t xml:space="preserve"> </w:t>
      </w:r>
      <w:r>
        <w:rPr>
          <w:bCs/>
          <w:b/>
        </w:rPr>
        <w:t xml:space="preserve">Ethiopia Addis Ababa</w:t>
      </w:r>
      <w:r>
        <w:t xml:space="preserve"> </w:t>
      </w:r>
      <w:r>
        <w:t xml:space="preserve">also touches on ethical considerations. For example, studies by the Ethiopian Medical Association have raised concerns about the equitable distribution of healthcare technology.</w:t>
      </w:r>
      <w:r>
        <w:t xml:space="preserve"> </w:t>
      </w:r>
      <w:r>
        <w:rPr>
          <w:bCs/>
          <w:b/>
        </w:rPr>
        <w:t xml:space="preserve">Biomedical Engineers</w:t>
      </w:r>
      <w:r>
        <w:t xml:space="preserve"> </w:t>
      </w:r>
      <w:r>
        <w:t xml:space="preserve">in this region must navigate challenges such as limited resources and cultural barriers to ensure that innovations benefit all segments of society, including rural populations served by Addis Ababa’s urban hospitals.</w:t>
      </w:r>
    </w:p>
    <w:p>
      <w:pPr>
        <w:pStyle w:val="BodyText"/>
      </w:pPr>
      <w:r>
        <w:t xml:space="preserve">Socially, there is a growing recognition of the need for community engagement. Research published in the African Journal of Biomedical Engineering (2020) suggests that</w:t>
      </w:r>
      <w:r>
        <w:t xml:space="preserve"> </w:t>
      </w:r>
      <w:r>
        <w:rPr>
          <w:bCs/>
          <w:b/>
        </w:rPr>
        <w:t xml:space="preserve">Biomedical Engineers</w:t>
      </w:r>
      <w:r>
        <w:t xml:space="preserve"> </w:t>
      </w:r>
      <w:r>
        <w:t xml:space="preserve">in</w:t>
      </w:r>
      <w:r>
        <w:t xml:space="preserve"> </w:t>
      </w:r>
      <w:r>
        <w:rPr>
          <w:bCs/>
          <w:b/>
        </w:rPr>
        <w:t xml:space="preserve">Addis Ababa</w:t>
      </w:r>
      <w:r>
        <w:t xml:space="preserve"> </w:t>
      </w:r>
      <w:r>
        <w:t xml:space="preserve">should collaborate with local communities to design affordable, culturally appropriate medical devices. This approach aligns with Ethiopia’s national health strategies, which prioritize innovation tailored to local needs.</w:t>
      </w:r>
    </w:p>
    <w:bookmarkEnd w:id="22"/>
    <w:bookmarkStart w:id="23" w:name="future-directions-and-recommendations"/>
    <w:p>
      <w:pPr>
        <w:pStyle w:val="Heading2"/>
      </w:pPr>
      <w:r>
        <w:t xml:space="preserve">Future Directions and Recommendations</w:t>
      </w:r>
    </w:p>
    <w:p>
      <w:pPr>
        <w:pStyle w:val="FirstParagraph"/>
      </w:pPr>
      <w:r>
        <w:t xml:space="preserve">The literature review points to several pathways for strengthening the role of</w:t>
      </w:r>
      <w:r>
        <w:t xml:space="preserve"> </w:t>
      </w:r>
      <w:r>
        <w:rPr>
          <w:bCs/>
          <w:b/>
        </w:rPr>
        <w:t xml:space="preserve">Biomedical Engineers</w:t>
      </w:r>
      <w:r>
        <w:t xml:space="preserve"> </w:t>
      </w:r>
      <w:r>
        <w:t xml:space="preserve">in</w:t>
      </w:r>
      <w:r>
        <w:t xml:space="preserve"> </w:t>
      </w:r>
      <w:r>
        <w:rPr>
          <w:bCs/>
          <w:b/>
        </w:rPr>
        <w:t xml:space="preserve">Ethiopia Addis Ababa</w:t>
      </w:r>
      <w:r>
        <w:t xml:space="preserve">. First, expanding academic programs with hands-on training and industry partnerships is critical. Institutions like Addis Ababa University could benefit from increased investment in biomedical engineering labs and collaborations with NGOs such as the African Institute for Mathematical Sciences.</w:t>
      </w:r>
    </w:p>
    <w:p>
      <w:pPr>
        <w:pStyle w:val="BodyText"/>
      </w:pPr>
      <w:r>
        <w:t xml:space="preserve">Second, policy reforms are needed to integrate</w:t>
      </w:r>
      <w:r>
        <w:t xml:space="preserve"> </w:t>
      </w:r>
      <w:r>
        <w:rPr>
          <w:bCs/>
          <w:b/>
        </w:rPr>
        <w:t xml:space="preserve">Biomedical Engineers</w:t>
      </w:r>
      <w:r>
        <w:t xml:space="preserve"> </w:t>
      </w:r>
      <w:r>
        <w:t xml:space="preserve">into national healthcare planning. The Ethiopian government’s 2025 Vision emphasizes technology-driven healthcare, yet current policies lack specific provisions for this profession. Literature from the World Health Organization (WHO) highlights that countries with robust biomedical engineering frameworks, such as South Korea and India, achieve better healthcare outcomes—suggesting a model for</w:t>
      </w:r>
      <w:r>
        <w:t xml:space="preserve"> </w:t>
      </w:r>
      <w:r>
        <w:rPr>
          <w:bCs/>
          <w:b/>
        </w:rPr>
        <w:t xml:space="preserve">Ethiopia Addis Ababa</w:t>
      </w:r>
      <w:r>
        <w:t xml:space="preserve">.</w:t>
      </w:r>
    </w:p>
    <w:p>
      <w:pPr>
        <w:pStyle w:val="BodyText"/>
      </w:pPr>
      <w:r>
        <w:t xml:space="preserve">Third, fostering entrepreneurship among</w:t>
      </w:r>
      <w:r>
        <w:t xml:space="preserve"> </w:t>
      </w:r>
      <w:r>
        <w:rPr>
          <w:bCs/>
          <w:b/>
        </w:rPr>
        <w:t xml:space="preserve">Biomedical Engineers</w:t>
      </w:r>
      <w:r>
        <w:t xml:space="preserve"> </w:t>
      </w:r>
      <w:r>
        <w:t xml:space="preserve">could drive innovation. Studies indicate that startups in Addis Ababa focused on low-cost medical devices have shown promise in addressing diagnostic gaps. For example, the Ethiopian startup “MedTech Innovations” has developed affordable blood pressure monitors for rural clinics.</w:t>
      </w:r>
    </w:p>
    <w:bookmarkEnd w:id="23"/>
    <w:bookmarkStart w:id="24"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underscores the evolving but underdeveloped role of</w:t>
      </w:r>
      <w:r>
        <w:t xml:space="preserve"> </w:t>
      </w:r>
      <w:r>
        <w:rPr>
          <w:bCs/>
          <w:b/>
        </w:rPr>
        <w:t xml:space="preserve">Biomedical Engineer</w:t>
      </w:r>
      <w:r>
        <w:t xml:space="preserve"> </w:t>
      </w:r>
      <w:r>
        <w:t xml:space="preserve">in</w:t>
      </w:r>
      <w:r>
        <w:t xml:space="preserve"> </w:t>
      </w:r>
      <w:r>
        <w:rPr>
          <w:bCs/>
          <w:b/>
        </w:rPr>
        <w:t xml:space="preserve">Ethiopia Addis Ababa</w:t>
      </w:r>
      <w:r>
        <w:t xml:space="preserve">. While challenges such as limited infrastructure and training persist, the potential for growth is immense. By prioritizing education, policy integration, and innovation,</w:t>
      </w:r>
      <w:r>
        <w:t xml:space="preserve"> </w:t>
      </w:r>
      <w:r>
        <w:rPr>
          <w:bCs/>
          <w:b/>
        </w:rPr>
        <w:t xml:space="preserve">Addis Ababa</w:t>
      </w:r>
      <w:r>
        <w:t xml:space="preserve"> </w:t>
      </w:r>
      <w:r>
        <w:t xml:space="preserve">can position itself as a regional hub for biomedical engineering excellence in Africa.</w:t>
      </w:r>
    </w:p>
    <w:p>
      <w:pPr>
        <w:pStyle w:val="BodyText"/>
      </w:pPr>
      <w:r>
        <w:t xml:space="preserve">The journey of</w:t>
      </w:r>
      <w:r>
        <w:t xml:space="preserve"> </w:t>
      </w:r>
      <w:r>
        <w:rPr>
          <w:bCs/>
          <w:b/>
        </w:rPr>
        <w:t xml:space="preserve">Biomedical Engineers</w:t>
      </w:r>
      <w:r>
        <w:t xml:space="preserve"> </w:t>
      </w:r>
      <w:r>
        <w:t xml:space="preserve">in this region requires not only technical expertise but also cultural sensitivity and collaboration with stakeholders across healthcare, academia, and industry. As Ethiopia continues to invest in its health sector, the contributions of</w:t>
      </w:r>
      <w:r>
        <w:t xml:space="preserve"> </w:t>
      </w:r>
      <w:r>
        <w:rPr>
          <w:bCs/>
          <w:b/>
        </w:rPr>
        <w:t xml:space="preserve">Biomedical Engineers</w:t>
      </w:r>
      <w:r>
        <w:t xml:space="preserve"> </w:t>
      </w:r>
      <w:r>
        <w:t xml:space="preserve">will be pivotal in shaping a sustainable future for medical technology and public health.</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 in Ethiopia, Addis Ababa</dc:title>
  <dc:creator/>
  <dc:language>en</dc:language>
  <cp:keywords/>
  <dcterms:created xsi:type="dcterms:W3CDTF">2026-07-21T06:21:24Z</dcterms:created>
  <dcterms:modified xsi:type="dcterms:W3CDTF">2026-07-21T06:21:24Z</dcterms:modified>
</cp:coreProperties>
</file>

<file path=docProps/custom.xml><?xml version="1.0" encoding="utf-8"?>
<Properties xmlns="http://schemas.openxmlformats.org/officeDocument/2006/custom-properties" xmlns:vt="http://schemas.openxmlformats.org/officeDocument/2006/docPropsVTypes"/>
</file>