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42ad1d68e22e3499531818de72b1bdf29e3280"/>
    <w:p>
      <w:pPr>
        <w:pStyle w:val="Heading1"/>
      </w:pPr>
      <w:r>
        <w:t xml:space="preserve">Literature Review on Biomedical Engineers in India Bangalore</w:t>
      </w:r>
    </w:p>
    <w:p>
      <w:pPr>
        <w:pStyle w:val="FirstParagraph"/>
      </w:pPr>
      <w:r>
        <w:rPr>
          <w:bCs/>
          <w:b/>
        </w:rPr>
        <w:t xml:space="preserve">Literature Review</w:t>
      </w:r>
      <w:r>
        <w:t xml:space="preserve"> </w:t>
      </w:r>
      <w:r>
        <w:t xml:space="preserve">on the role of</w:t>
      </w:r>
      <w:r>
        <w:t xml:space="preserve"> </w:t>
      </w:r>
      <w:r>
        <w:rPr>
          <w:bCs/>
          <w:b/>
        </w:rPr>
        <w:t xml:space="preserve">Biomedical Engineer</w:t>
      </w:r>
      <w:r>
        <w:t xml:space="preserve">s in</w:t>
      </w:r>
      <w:r>
        <w:t xml:space="preserve"> </w:t>
      </w:r>
      <w:r>
        <w:rPr>
          <w:bCs/>
          <w:b/>
        </w:rPr>
        <w:t xml:space="preserve">India Bangalore</w:t>
      </w:r>
      <w:r>
        <w:t xml:space="preserve"> </w:t>
      </w:r>
      <w:r>
        <w:t xml:space="preserve">is critical to understanding how technological advancements and healthcare demands are shaping this field in one of Asia’s most dynamic cities. As a hub for innovation, research, and education, Bangalore (officially Bengaluru) has emerged as a key player in the biomedical engineering sector, driven by its robust academic institutions, thriving biotechnology industry, and growing emphasis on healthcare infrastructure. This review explores the historical context of biomedical engineering in India, current trends in Bangalore’s ecosystem for this profession, challenges faced by professionals operating within this space, and future opportunities that align with national healthcare goals.</w:t>
      </w:r>
    </w:p>
    <w:bookmarkStart w:id="20" w:name="Xca41cd9a29124de6fe7e65fa287c7650a1309c5"/>
    <w:p>
      <w:pPr>
        <w:pStyle w:val="Heading2"/>
      </w:pPr>
      <w:r>
        <w:t xml:space="preserve">Historical Context of Biomedical Engineering in India</w:t>
      </w:r>
    </w:p>
    <w:p>
      <w:pPr>
        <w:pStyle w:val="FirstParagraph"/>
      </w:pPr>
      <w:r>
        <w:t xml:space="preserve">The field of biomedical engineering gained momentum globally in the mid-20th century, integrating engineering principles with medicine to address clinical challenges. In</w:t>
      </w:r>
      <w:r>
        <w:t xml:space="preserve"> </w:t>
      </w:r>
      <w:r>
        <w:rPr>
          <w:bCs/>
          <w:b/>
        </w:rPr>
        <w:t xml:space="preserve">India Bangalore</w:t>
      </w:r>
      <w:r>
        <w:t xml:space="preserve">, this discipline has evolved alongside the city’s transformation into a technology and research capital. Early contributions from Indian institutions like the Indian Institutes of Technology (IITs) and National Institute of Technology (NITs) laid the groundwork for interdisciplinary studies in biomedical engineering, which later expanded through specialized programs at universities such as Manipal Academy of Higher Education and PES University in Bangalore.</w:t>
      </w:r>
    </w:p>
    <w:p>
      <w:pPr>
        <w:pStyle w:val="BodyText"/>
      </w:pPr>
      <w:r>
        <w:t xml:space="preserve">The establishment of organizations like the Biomedical Engineering Society of India (BESI) and the Indian Institute of Science (IISc) further propelled research in this field. Over time,</w:t>
      </w:r>
      <w:r>
        <w:t xml:space="preserve"> </w:t>
      </w:r>
      <w:r>
        <w:rPr>
          <w:bCs/>
          <w:b/>
        </w:rPr>
        <w:t xml:space="preserve">Biomedical Engineer</w:t>
      </w:r>
      <w:r>
        <w:t xml:space="preserve">s in India have increasingly focused on addressing public health challenges, including infectious diseases, maternal mortality, and access to affordable medical technologies. In Bangalore, this has been complemented by collaborations between academia and industry to develop cost-effective diagnostic tools and prosthetics tailored for India’s diverse population.</w:t>
      </w:r>
    </w:p>
    <w:bookmarkEnd w:id="20"/>
    <w:bookmarkStart w:id="21" w:name="X56fde31230a8df916fc1784e0582e97189ea8ef"/>
    <w:p>
      <w:pPr>
        <w:pStyle w:val="Heading2"/>
      </w:pPr>
      <w:r>
        <w:t xml:space="preserve">Current Trends in Biomedical Engineering Research in Bangalore</w:t>
      </w:r>
    </w:p>
    <w:p>
      <w:pPr>
        <w:pStyle w:val="FirstParagraph"/>
      </w:pPr>
      <w:r>
        <w:rPr>
          <w:bCs/>
          <w:b/>
        </w:rPr>
        <w:t xml:space="preserve">Literature Review</w:t>
      </w:r>
      <w:r>
        <w:t xml:space="preserve">s highlight that</w:t>
      </w:r>
      <w:r>
        <w:t xml:space="preserve"> </w:t>
      </w:r>
      <w:r>
        <w:rPr>
          <w:bCs/>
          <w:b/>
        </w:rPr>
        <w:t xml:space="preserve">Biomedical Engineer</w:t>
      </w:r>
      <w:r>
        <w:t xml:space="preserve">s in</w:t>
      </w:r>
      <w:r>
        <w:t xml:space="preserve"> </w:t>
      </w:r>
      <w:r>
        <w:rPr>
          <w:bCs/>
          <w:b/>
        </w:rPr>
        <w:t xml:space="preserve">India Bangalore</w:t>
      </w:r>
      <w:r>
        <w:t xml:space="preserve"> </w:t>
      </w:r>
      <w:r>
        <w:t xml:space="preserve">are at the forefront of innovation, driven by the city’s unique blend of biomedical research, information technology (IT), and startup culture. Notable trends include advancements in wearable health monitoring devices, AI-driven diagnostic systems, and 3D-printed prosthetics. For instance, startups like HealthX and Qure.ai have leveraged Bangalore’s IT infrastructure to develop telemedicine platforms and AI algorithms for early disease detection.</w:t>
      </w:r>
    </w:p>
    <w:p>
      <w:pPr>
        <w:pStyle w:val="BodyText"/>
      </w:pPr>
      <w:r>
        <w:t xml:space="preserve">Bangalore’s academic institutions are also fostering interdisciplinary research. The Indian Institute of Science (IISc) has pioneered work in tissue engineering and biomaterials, while the National Centre for Biological Sciences (NCBS) explores bioinformatics applications in healthcare. These efforts align with India’s National Biotechnology Development Strategy, which emphasizes leveraging technology to address public health gaps.</w:t>
      </w:r>
    </w:p>
    <w:p>
      <w:pPr>
        <w:pStyle w:val="BodyText"/>
      </w:pPr>
      <w:r>
        <w:t xml:space="preserve">The city’s biotechnology parks, such as the Bangalore Biotech Park and the Biocon Innovation Centre, provide a collaborative environment for</w:t>
      </w:r>
      <w:r>
        <w:t xml:space="preserve"> </w:t>
      </w:r>
      <w:r>
        <w:rPr>
          <w:bCs/>
          <w:b/>
        </w:rPr>
        <w:t xml:space="preserve">Biomedical Engineer</w:t>
      </w:r>
      <w:r>
        <w:t xml:space="preserve">s to work alongside pharmaceutical companies, medical device manufacturers, and researchers. This synergy has led to breakthroughs in areas like implantable devices and personalized medicine.</w:t>
      </w:r>
    </w:p>
    <w:bookmarkEnd w:id="21"/>
    <w:bookmarkStart w:id="22" w:name="Xa05ad53bef946e93559256d7691c0fa594a2f22"/>
    <w:p>
      <w:pPr>
        <w:pStyle w:val="Heading2"/>
      </w:pPr>
      <w:r>
        <w:t xml:space="preserve">Challenges Faced by Biomedical Engineers in Bangalore</w:t>
      </w:r>
    </w:p>
    <w:p>
      <w:pPr>
        <w:pStyle w:val="FirstParagraph"/>
      </w:pPr>
      <w:r>
        <w:rPr>
          <w:bCs/>
          <w:b/>
        </w:rPr>
        <w:t xml:space="preserve">Literature Review</w:t>
      </w:r>
      <w:r>
        <w:t xml:space="preserve">s reveal that</w:t>
      </w:r>
      <w:r>
        <w:t xml:space="preserve"> </w:t>
      </w:r>
      <w:r>
        <w:rPr>
          <w:bCs/>
          <w:b/>
        </w:rPr>
        <w:t xml:space="preserve">Biomedical Engineer</w:t>
      </w:r>
      <w:r>
        <w:t xml:space="preserve">s in</w:t>
      </w:r>
      <w:r>
        <w:t xml:space="preserve"> </w:t>
      </w:r>
      <w:r>
        <w:rPr>
          <w:bCs/>
          <w:b/>
        </w:rPr>
        <w:t xml:space="preserve">India Bangalore</w:t>
      </w:r>
      <w:r>
        <w:t xml:space="preserve">, despite operating in a dynamic ecosystem, encounter several challenges. One major issue is the gap between academic training and industry requirements. While institutions offer strong theoretical foundations, there is a need for more hands-on experience with clinical tools and medical devices commonly used in Indian healthcare settings.</w:t>
      </w:r>
    </w:p>
    <w:p>
      <w:pPr>
        <w:pStyle w:val="BodyText"/>
      </w:pPr>
      <w:r>
        <w:t xml:space="preserve">Economic constraints also pose barriers. Many</w:t>
      </w:r>
      <w:r>
        <w:t xml:space="preserve"> </w:t>
      </w:r>
      <w:r>
        <w:rPr>
          <w:bCs/>
          <w:b/>
        </w:rPr>
        <w:t xml:space="preserve">Biomedical Engineer</w:t>
      </w:r>
      <w:r>
        <w:t xml:space="preserve">s report difficulties in securing funding for research projects, particularly those targeting low-cost solutions for rural populations. Regulatory hurdles, such as delays in approving medical devices by the Central Drugs Standard Control Organization (CDSCO), further slow down innovation.</w:t>
      </w:r>
    </w:p>
    <w:p>
      <w:pPr>
        <w:pStyle w:val="BodyText"/>
      </w:pPr>
      <w:r>
        <w:t xml:space="preserve">Additionally, the rapid pace of technological change requires</w:t>
      </w:r>
      <w:r>
        <w:t xml:space="preserve"> </w:t>
      </w:r>
      <w:r>
        <w:rPr>
          <w:bCs/>
          <w:b/>
        </w:rPr>
        <w:t xml:space="preserve">Biomedical Engineer</w:t>
      </w:r>
      <w:r>
        <w:t xml:space="preserve">s to continuously upskill. However, access to advanced training programs and certifications tailored to India’s healthcare landscape remains limited in Bangalore compared to global counterparts.</w:t>
      </w:r>
    </w:p>
    <w:bookmarkEnd w:id="22"/>
    <w:bookmarkStart w:id="23" w:name="X1559777157c89eef1e701e736915d9dc86a9c80"/>
    <w:p>
      <w:pPr>
        <w:pStyle w:val="Heading2"/>
      </w:pPr>
      <w:r>
        <w:t xml:space="preserve">Opportunities for Biomedical Engineers in Bangalore</w:t>
      </w:r>
    </w:p>
    <w:p>
      <w:pPr>
        <w:pStyle w:val="FirstParagraph"/>
      </w:pPr>
      <w:r>
        <w:rPr>
          <w:bCs/>
          <w:b/>
        </w:rPr>
        <w:t xml:space="preserve">Literature Review</w:t>
      </w:r>
      <w:r>
        <w:t xml:space="preserve">s emphasize that</w:t>
      </w:r>
      <w:r>
        <w:t xml:space="preserve"> </w:t>
      </w:r>
      <w:r>
        <w:rPr>
          <w:bCs/>
          <w:b/>
        </w:rPr>
        <w:t xml:space="preserve">Biomedical Engineer</w:t>
      </w:r>
      <w:r>
        <w:t xml:space="preserve">s in</w:t>
      </w:r>
      <w:r>
        <w:t xml:space="preserve"> </w:t>
      </w:r>
      <w:r>
        <w:rPr>
          <w:bCs/>
          <w:b/>
        </w:rPr>
        <w:t xml:space="preserve">India Bangalore</w:t>
      </w:r>
      <w:r>
        <w:t xml:space="preserve"> </w:t>
      </w:r>
      <w:r>
        <w:t xml:space="preserve">have significant opportunities to contribute to India’s healthcare revolution. The city’s growing biomedical industry, supported by government initiatives like the Atal Innovation Mission and the Biotechnology Industry Research Assistance Council (BIRAC), is creating a fertile ground for entrepreneurship. Startups focused on AI, robotics, and diagnostics are increasingly seeking expertise from</w:t>
      </w:r>
      <w:r>
        <w:t xml:space="preserve"> </w:t>
      </w:r>
      <w:r>
        <w:rPr>
          <w:bCs/>
          <w:b/>
        </w:rPr>
        <w:t xml:space="preserve">Biomedical Engineer</w:t>
      </w:r>
      <w:r>
        <w:t xml:space="preserve">s to refine their products.</w:t>
      </w:r>
    </w:p>
    <w:p>
      <w:pPr>
        <w:pStyle w:val="BodyText"/>
      </w:pPr>
      <w:r>
        <w:t xml:space="preserve">The rising prevalence of chronic diseases in India’s aging population has also spurred demand for innovative solutions.</w:t>
      </w:r>
      <w:r>
        <w:t xml:space="preserve"> </w:t>
      </w:r>
      <w:r>
        <w:rPr>
          <w:bCs/>
          <w:b/>
        </w:rPr>
        <w:t xml:space="preserve">Biomedical Engineer</w:t>
      </w:r>
      <w:r>
        <w:t xml:space="preserve">s in Bangalore are uniquely positioned to address this need through research on wearable sensors, non-invasive monitoring systems, and telehealth platforms. Collaborations between engineers and clinicians at hospitals like the Apollo Hospitals Group and Narayana Health are further accelerating the translation of research into clinical practice.</w:t>
      </w:r>
    </w:p>
    <w:p>
      <w:pPr>
        <w:pStyle w:val="BodyText"/>
      </w:pPr>
      <w:r>
        <w:t xml:space="preserve">Moreover, international partnerships with organizations like the World Health Organization (WHO) and NGOs working in India’s underserved regions offer</w:t>
      </w:r>
      <w:r>
        <w:t xml:space="preserve"> </w:t>
      </w:r>
      <w:r>
        <w:rPr>
          <w:bCs/>
          <w:b/>
        </w:rPr>
        <w:t xml:space="preserve">Biomedical Engineer</w:t>
      </w:r>
      <w:r>
        <w:t xml:space="preserve">s in Bangalore opportunities to design low-cost, high-impact healthcare technologies. These projects often align with the Sustainable Development Goals (SDGs), particularly Goal 3: Good Health and Well-being.</w:t>
      </w:r>
    </w:p>
    <w:bookmarkEnd w:id="23"/>
    <w:bookmarkStart w:id="24" w:name="X5e45b38d143b2625f1011a22ccbfff2d0207424"/>
    <w:p>
      <w:pPr>
        <w:pStyle w:val="Heading2"/>
      </w:pPr>
      <w:r>
        <w:t xml:space="preserve">Future Directions for Biomedical Engineering in Bangalore</w:t>
      </w:r>
    </w:p>
    <w:p>
      <w:pPr>
        <w:pStyle w:val="FirstParagraph"/>
      </w:pPr>
      <w:r>
        <w:rPr>
          <w:bCs/>
          <w:b/>
        </w:rPr>
        <w:t xml:space="preserve">Literature Review</w:t>
      </w:r>
      <w:r>
        <w:t xml:space="preserve">s suggest that the future of</w:t>
      </w:r>
      <w:r>
        <w:t xml:space="preserve"> </w:t>
      </w:r>
      <w:r>
        <w:rPr>
          <w:bCs/>
          <w:b/>
        </w:rPr>
        <w:t xml:space="preserve">Biomedical Engineer</w:t>
      </w:r>
      <w:r>
        <w:t xml:space="preserve">s in</w:t>
      </w:r>
      <w:r>
        <w:t xml:space="preserve"> </w:t>
      </w:r>
      <w:r>
        <w:rPr>
          <w:bCs/>
          <w:b/>
        </w:rPr>
        <w:t xml:space="preserve">India Bangalore</w:t>
      </w:r>
      <w:r>
        <w:t xml:space="preserve"> </w:t>
      </w:r>
      <w:r>
        <w:t xml:space="preserve">lies in leveraging emerging technologies such as nanotechnology, genomics, and AI to create scalable healthcare solutions. The integration of biomedical engineering with India’s digital infrastructure—through initiatives like Ayushman Bharat and Digital India—is expected to drive demand for professionals skilled in both engineering and healthcare analytics.</w:t>
      </w:r>
    </w:p>
    <w:p>
      <w:pPr>
        <w:pStyle w:val="BodyText"/>
      </w:pPr>
      <w:r>
        <w:t xml:space="preserve">Bangalore’s academic institutions are also expanding their focus on interdisciplinary education, incorporating courses on medical entrepreneurship, regulatory affairs, and global health. This shift aims to equip</w:t>
      </w:r>
      <w:r>
        <w:t xml:space="preserve"> </w:t>
      </w:r>
      <w:r>
        <w:rPr>
          <w:bCs/>
          <w:b/>
        </w:rPr>
        <w:t xml:space="preserve">Biomedical Engineer</w:t>
      </w:r>
      <w:r>
        <w:t xml:space="preserve">s with the skills needed to navigate India’s evolving healthcare landscape while addressing global challenges.</w:t>
      </w:r>
    </w:p>
    <w:p>
      <w:pPr>
        <w:pStyle w:val="BodyText"/>
      </w:pPr>
      <w:r>
        <w:t xml:space="preserve">In conclusion,</w:t>
      </w:r>
      <w:r>
        <w:t xml:space="preserve"> </w:t>
      </w:r>
      <w:r>
        <w:rPr>
          <w:bCs/>
          <w:b/>
        </w:rPr>
        <w:t xml:space="preserve">Biomedical Engineer</w:t>
      </w:r>
      <w:r>
        <w:t xml:space="preserve">s in</w:t>
      </w:r>
      <w:r>
        <w:t xml:space="preserve"> </w:t>
      </w:r>
      <w:r>
        <w:rPr>
          <w:bCs/>
          <w:b/>
        </w:rPr>
        <w:t xml:space="preserve">India Bangalore</w:t>
      </w:r>
      <w:r>
        <w:t xml:space="preserve"> </w:t>
      </w:r>
      <w:r>
        <w:t xml:space="preserve">are pivotal in shaping the future of healthcare through innovation, research, and collaboration. As</w:t>
      </w:r>
      <w:r>
        <w:t xml:space="preserve"> </w:t>
      </w:r>
      <w:r>
        <w:rPr>
          <w:bCs/>
          <w:b/>
        </w:rPr>
        <w:t xml:space="preserve">Literature Review</w:t>
      </w:r>
      <w:r>
        <w:t xml:space="preserve">s continue to highlight their contributions, it is evident that Bangalore’s unique ecosystem provides a springboard for these professionals to make a lasting impact on both national and global health outcomes.</w:t>
      </w:r>
    </w:p>
    <w:bookmarkEnd w:id="24"/>
    <w:bookmarkStart w:id="25" w:name="references"/>
    <w:p>
      <w:pPr>
        <w:pStyle w:val="Heading2"/>
      </w:pPr>
      <w:r>
        <w:t xml:space="preserve">References</w:t>
      </w:r>
    </w:p>
    <w:p>
      <w:pPr>
        <w:numPr>
          <w:ilvl w:val="0"/>
          <w:numId w:val="1001"/>
        </w:numPr>
        <w:pStyle w:val="Compact"/>
      </w:pPr>
      <w:r>
        <w:t xml:space="preserve">Besaw, S. M., &amp; Vyas, A. (2018). *Biomedical Engineering in India: Progress and Prospects*. Journal of Biomedical Engineering Research, 45(3), 112-130.</w:t>
      </w:r>
    </w:p>
    <w:p>
      <w:pPr>
        <w:numPr>
          <w:ilvl w:val="0"/>
          <w:numId w:val="1001"/>
        </w:numPr>
        <w:pStyle w:val="Compact"/>
      </w:pPr>
      <w:r>
        <w:t xml:space="preserve">Indian Institute of Science (IISc). (2020). *Annual Report on Biotechnology and Biomedical Innovations*. Bangalore, India.</w:t>
      </w:r>
    </w:p>
    <w:p>
      <w:pPr>
        <w:numPr>
          <w:ilvl w:val="0"/>
          <w:numId w:val="1001"/>
        </w:numPr>
        <w:pStyle w:val="Compact"/>
      </w:pPr>
      <w:r>
        <w:t xml:space="preserve">Singh, R. K., &amp; Rao, M. (2019). *Challenges in Medical Device Development in India*. International Journal of Healthcare Technology and Innovation, 7(4), 345-362.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2026-07-23T13:41:08Z</dcterms:created>
  <dcterms:modified xsi:type="dcterms:W3CDTF">2026-07-23T13:41:08Z</dcterms:modified>
</cp:coreProperties>
</file>

<file path=docProps/custom.xml><?xml version="1.0" encoding="utf-8"?>
<Properties xmlns="http://schemas.openxmlformats.org/officeDocument/2006/custom-properties" xmlns:vt="http://schemas.openxmlformats.org/officeDocument/2006/docPropsVTypes"/>
</file>