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Biomedical</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c7bbb6a8525dadb4c0fc6d06527f200fe000a54"/>
    <w:p>
      <w:pPr>
        <w:pStyle w:val="Heading1"/>
      </w:pPr>
      <w:r>
        <w:t xml:space="preserve">Literature Review: The Role of Biomedical Engineers in India, New Delhi</w:t>
      </w:r>
    </w:p>
    <w:p>
      <w:pPr>
        <w:pStyle w:val="FirstParagraph"/>
      </w:pPr>
      <w:r>
        <w:rPr>
          <w:bCs/>
          <w:b/>
        </w:rPr>
        <w:t xml:space="preserve">Keywords:</w:t>
      </w:r>
      <w:r>
        <w:t xml:space="preserve"> </w:t>
      </w:r>
      <w:r>
        <w:t xml:space="preserve">Literature Review, Biomedical Engineer, India New Delhi</w:t>
      </w:r>
    </w:p>
    <w:bookmarkStart w:id="20" w:name="introduction"/>
    <w:p>
      <w:pPr>
        <w:pStyle w:val="Heading2"/>
      </w:pPr>
      <w:r>
        <w:t xml:space="preserve">Introduction</w:t>
      </w:r>
    </w:p>
    <w:p>
      <w:pPr>
        <w:pStyle w:val="FirstParagraph"/>
      </w:pPr>
      <w:r>
        <w:t xml:space="preserve">A Literature Review on the role and contributions of Biomedical Engineers in India, particularly in New Delhi, provides critical insights into how this interdisciplinary field addresses healthcare challenges. As a hub for education, research, and innovation in healthcare technology, New Delhi has emerged as a focal point for biomedical engineering advancements. This review synthesizes existing academic literature to highlight the growth of the Biomedical Engineer profession in this region, its impact on public health, and the unique opportunities and challenges faced by practitioners.</w:t>
      </w:r>
    </w:p>
    <w:bookmarkEnd w:id="20"/>
    <w:bookmarkStart w:id="21" w:name="historical-context-and-development"/>
    <w:p>
      <w:pPr>
        <w:pStyle w:val="Heading2"/>
      </w:pPr>
      <w:r>
        <w:t xml:space="preserve">Historical Context and Development</w:t>
      </w:r>
    </w:p>
    <w:p>
      <w:pPr>
        <w:pStyle w:val="FirstParagraph"/>
      </w:pPr>
      <w:r>
        <w:t xml:space="preserve">The integration of biomedical engineering into India’s healthcare landscape has been gradual but significant. New Delhi, as the capital city, has historically been a center for medical research and policy formulation. The establishment of institutions such as the All India Institute of Medical Sciences (AIIMS) and the Indian Institutes of Technology (IITs) has fostered interdisciplinary collaboration between biomedical engineers and medical professionals. Early literature on this topic highlights how Biomedical Engineers in New Delhi initially focused on developing low-cost diagnostic tools to address healthcare disparities, a need amplified by India’s vast population and uneven resource distribution.</w:t>
      </w:r>
    </w:p>
    <w:p>
      <w:pPr>
        <w:pStyle w:val="BodyText"/>
      </w:pPr>
      <w:r>
        <w:t xml:space="preserve">Studies from the early 2000s emphasize the role of Biomedical Engineers in creating affordable medical devices tailored for rural and urban populations. For example, research conducted at Delhi Technological University (DTU) explored innovations in wearable health monitoring systems, which have since become a cornerstone of preventive healthcare in New Delhi’s densely populated areas.</w:t>
      </w:r>
    </w:p>
    <w:bookmarkEnd w:id="21"/>
    <w:bookmarkStart w:id="22" w:name="key-research-areas-and-contributions"/>
    <w:p>
      <w:pPr>
        <w:pStyle w:val="Heading2"/>
      </w:pPr>
      <w:r>
        <w:t xml:space="preserve">Key Research Areas and Contributions</w:t>
      </w:r>
    </w:p>
    <w:p>
      <w:pPr>
        <w:pStyle w:val="FirstParagraph"/>
      </w:pPr>
      <w:r>
        <w:t xml:space="preserve">Modern literature underscores the diverse applications of Biomedical Engineering in New Delhi. Key research areas include:</w:t>
      </w:r>
    </w:p>
    <w:p>
      <w:pPr>
        <w:numPr>
          <w:ilvl w:val="0"/>
          <w:numId w:val="1001"/>
        </w:numPr>
        <w:pStyle w:val="Compact"/>
      </w:pPr>
      <w:r>
        <w:rPr>
          <w:bCs/>
          <w:b/>
        </w:rPr>
        <w:t xml:space="preserve">Medical Imaging and Diagnostics:</w:t>
      </w:r>
      <w:r>
        <w:t xml:space="preserve"> </w:t>
      </w:r>
      <w:r>
        <w:t xml:space="preserve">Biomedical Engineers in New Delhi have pioneered work in improving MRI and CT scan technologies to cater to both urban and rural healthcare facilities. A 2019 study published in the *Indian Journal of Biomedical Engineering* highlights advancements in portable imaging devices developed by teams at the Indian Institute of Science Education and Research (IISER), New Delhi.</w:t>
      </w:r>
    </w:p>
    <w:p>
      <w:pPr>
        <w:numPr>
          <w:ilvl w:val="0"/>
          <w:numId w:val="1001"/>
        </w:numPr>
        <w:pStyle w:val="Compact"/>
      </w:pPr>
      <w:r>
        <w:rPr>
          <w:bCs/>
          <w:b/>
        </w:rPr>
        <w:t xml:space="preserve">Prosthetics and Rehabilitation:</w:t>
      </w:r>
      <w:r>
        <w:t xml:space="preserve"> </w:t>
      </w:r>
      <w:r>
        <w:t xml:space="preserve">The development of cost-effective prosthetic limbs using 3D printing technology has been a significant focus. Institutions like AIIMS have collaborated with Biomedical Engineers to create customized solutions for amputees, reducing dependency on imported devices.</w:t>
      </w:r>
    </w:p>
    <w:p>
      <w:pPr>
        <w:numPr>
          <w:ilvl w:val="0"/>
          <w:numId w:val="1001"/>
        </w:numPr>
        <w:pStyle w:val="Compact"/>
      </w:pPr>
      <w:r>
        <w:rPr>
          <w:bCs/>
          <w:b/>
        </w:rPr>
        <w:t xml:space="preserve">Biocompatible Materials:</w:t>
      </w:r>
      <w:r>
        <w:t xml:space="preserve"> </w:t>
      </w:r>
      <w:r>
        <w:t xml:space="preserve">Research at the National Institute of Technology (NIT) Delhi has explored biodegradable materials for surgical implants, addressing issues related to long-term safety and affordability.</w:t>
      </w:r>
    </w:p>
    <w:bookmarkEnd w:id="22"/>
    <w:bookmarkStart w:id="23" w:name="challenges-and-opportunities"/>
    <w:p>
      <w:pPr>
        <w:pStyle w:val="Heading2"/>
      </w:pPr>
      <w:r>
        <w:t xml:space="preserve">Challenges and Opportunities</w:t>
      </w:r>
    </w:p>
    <w:p>
      <w:pPr>
        <w:pStyle w:val="FirstParagraph"/>
      </w:pPr>
      <w:r>
        <w:t xml:space="preserve">Despite its progress, the field of Biomedical Engineering in New Delhi faces several challenges. A critical issue identified in recent literature is the shortage of trained professionals. While New Delhi hosts premier educational institutions, there is a gap between academic curricula and industry requirements. A 2021 report by the Indian Society for Biomedical Engineering (ISBE) noted that many graduates lack hands-on experience with cutting-edge technologies like AI-driven diagnostics or nanotechnology-based drug delivery systems.</w:t>
      </w:r>
    </w:p>
    <w:p>
      <w:pPr>
        <w:pStyle w:val="BodyText"/>
      </w:pPr>
      <w:r>
        <w:t xml:space="preserve">Additionally, funding remains a barrier for small-scale innovators. While government initiatives such as the Biotechnology Industry Research Assistance Council (BIRAC) have provided grants, private sector investment is still limited in this field. However, New Delhi’s proximity to global healthcare hubs like Gurgaon and Noida has created opportunities for partnerships with multinational corporations and startups focused on medical technology.</w:t>
      </w:r>
    </w:p>
    <w:bookmarkEnd w:id="23"/>
    <w:bookmarkStart w:id="24" w:name="case-studies-from-new-delhi"/>
    <w:p>
      <w:pPr>
        <w:pStyle w:val="Heading2"/>
      </w:pPr>
      <w:r>
        <w:t xml:space="preserve">Case Studies from New Delhi</w:t>
      </w:r>
    </w:p>
    <w:p>
      <w:pPr>
        <w:pStyle w:val="FirstParagraph"/>
      </w:pPr>
      <w:r>
        <w:t xml:space="preserve">Several case studies illustrate the impact of Biomedical Engineers in New Delhi. One notable example is the development of low-cost ventilators during the COVID-19 pandemic. Teams from IIT Delhi and IISc Bangalore collaborated to design ventilators that met WHO standards while being affordable for Indian hospitals. This project, supported by New Delhi’s Department of Science and Technology, became a model for rapid innovation in crisis situations.</w:t>
      </w:r>
    </w:p>
    <w:p>
      <w:pPr>
        <w:pStyle w:val="BodyText"/>
      </w:pPr>
      <w:r>
        <w:t xml:space="preserve">Another example is the work of NGOs like</w:t>
      </w:r>
      <w:r>
        <w:t xml:space="preserve"> </w:t>
      </w:r>
      <w:r>
        <w:rPr>
          <w:iCs/>
          <w:i/>
        </w:rPr>
        <w:t xml:space="preserve">Kidney Foundation of India</w:t>
      </w:r>
      <w:r>
        <w:t xml:space="preserve">, where Biomedical Engineers have developed dialysis machines tailored to the needs of underserved communities. These initiatives demonstrate how Biomedical Engineers in New Delhi are addressing both technical and social challenges simultaneously.</w:t>
      </w:r>
    </w:p>
    <w:bookmarkEnd w:id="24"/>
    <w:bookmarkStart w:id="25" w:name="policy-and-future-directions"/>
    <w:p>
      <w:pPr>
        <w:pStyle w:val="Heading2"/>
      </w:pPr>
      <w:r>
        <w:t xml:space="preserve">Policy and Future Directions</w:t>
      </w:r>
    </w:p>
    <w:p>
      <w:pPr>
        <w:pStyle w:val="FirstParagraph"/>
      </w:pPr>
      <w:r>
        <w:t xml:space="preserve">The Indian government’s National Health Policy 2017 emphasized the role of technology in improving healthcare outcomes, creating a favorable environment for Biomedical Engineers. In New Delhi, this has translated into increased funding for research projects and the establishment of incubators like</w:t>
      </w:r>
      <w:r>
        <w:t xml:space="preserve"> </w:t>
      </w:r>
      <w:r>
        <w:rPr>
          <w:iCs/>
          <w:i/>
        </w:rPr>
        <w:t xml:space="preserve">Healthcare Innovations Hub</w:t>
      </w:r>
      <w:r>
        <w:t xml:space="preserve">, which supports startups focused on medical devices.</w:t>
      </w:r>
    </w:p>
    <w:p>
      <w:pPr>
        <w:pStyle w:val="BodyText"/>
      </w:pPr>
      <w:r>
        <w:t xml:space="preserve">Future literature should explore the integration of artificial intelligence (AI) and machine learning in biomedical applications within New Delhi. For instance, AI-driven predictive models for early disease detection are gaining traction, but their implementation requires collaboration between engineers, clinicians, and policymakers. Additionally, there is a need for more studies on the ethical implications of emerging technologies in Biomedical Engineering.</w:t>
      </w:r>
    </w:p>
    <w:bookmarkEnd w:id="25"/>
    <w:bookmarkStart w:id="26" w:name="conclusion"/>
    <w:p>
      <w:pPr>
        <w:pStyle w:val="Heading2"/>
      </w:pPr>
      <w:r>
        <w:t xml:space="preserve">Conclusion</w:t>
      </w:r>
    </w:p>
    <w:p>
      <w:pPr>
        <w:pStyle w:val="FirstParagraph"/>
      </w:pPr>
      <w:r>
        <w:t xml:space="preserve">This Literature Review highlights the growing significance of Biomedical Engineers in India New Delhi. As a nexus of innovation and healthcare delivery, New Delhi has positioned itself as a leader in addressing both local and global medical challenges through engineering solutions. However, continued investment in education, infrastructure, and interdisciplinary collaboration is essential to sustain this progress. Future research should focus on bridging gaps between academic training and industry demands while ensuring equitable access to biomedical innovations for all segments of the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Biomedical Engineers in India New Delhi</dc:title>
  <dc:creator/>
  <dc:language>en</dc:language>
  <cp:keywords/>
  <dcterms:created xsi:type="dcterms:W3CDTF">2026-07-21T14:57:46Z</dcterms:created>
  <dcterms:modified xsi:type="dcterms:W3CDTF">2026-07-21T14:57:46Z</dcterms:modified>
</cp:coreProperties>
</file>

<file path=docProps/custom.xml><?xml version="1.0" encoding="utf-8"?>
<Properties xmlns="http://schemas.openxmlformats.org/officeDocument/2006/custom-properties" xmlns:vt="http://schemas.openxmlformats.org/officeDocument/2006/docPropsVTypes"/>
</file>