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1842221f1b5586eaef14c623af978793aa1422"/>
    <w:p>
      <w:pPr>
        <w:pStyle w:val="Heading1"/>
      </w:pPr>
      <w:r>
        <w:t xml:space="preserve">Literature Review: Biomedical Engineer in Ivory Coast Abidjan</w:t>
      </w:r>
    </w:p>
    <w:p>
      <w:pPr>
        <w:pStyle w:val="FirstParagraph"/>
      </w:pPr>
      <w:r>
        <w:t xml:space="preserve">The field of biomedical engineering has emerged as a critical interdisciplinary discipline at the intersection of engineering, medicine, and biology. Its relevance has grown exponentially in recent decades due to advancements in healthcare technology and the increasing need for innovative solutions to global health challenges. In the context of</w:t>
      </w:r>
      <w:r>
        <w:t xml:space="preserve"> </w:t>
      </w:r>
      <w:r>
        <w:rPr>
          <w:bCs/>
          <w:b/>
        </w:rPr>
        <w:t xml:space="preserve">Ivory Coast Abidjan</w:t>
      </w:r>
      <w:r>
        <w:t xml:space="preserve">, a dynamic economic hub in West Africa, biomedical engineers play a pivotal role in addressing healthcare disparities, improving medical infrastructure, and fostering technological innovation. This literature review explores the evolution of biomedical engineering, its current applications in</w:t>
      </w:r>
      <w:r>
        <w:t xml:space="preserve"> </w:t>
      </w:r>
      <w:r>
        <w:rPr>
          <w:bCs/>
          <w:b/>
        </w:rPr>
        <w:t xml:space="preserve">Ivory Coast Abidjan</w:t>
      </w:r>
      <w:r>
        <w:t xml:space="preserve">, and the challenges and opportunities that define this field within the region. By synthesizing existing research, this document highlights how</w:t>
      </w:r>
      <w:r>
        <w:t xml:space="preserve"> </w:t>
      </w:r>
      <w:r>
        <w:rPr>
          <w:bCs/>
          <w:b/>
        </w:rPr>
        <w:t xml:space="preserve">Biomedical Engineer</w:t>
      </w:r>
      <w:r>
        <w:t xml:space="preserve">s can contribute to transformative healthcare solutions in a rapidly developing urban center like Abidjan.</w:t>
      </w:r>
    </w:p>
    <w:bookmarkStart w:id="20" w:name="X11e8b3abcfcfeaed43c69b47490d2c80b4dc74b"/>
    <w:p>
      <w:pPr>
        <w:pStyle w:val="Heading2"/>
      </w:pPr>
      <w:r>
        <w:t xml:space="preserve">Historical Context of Biomedical Engineering in Ivory Coast</w:t>
      </w:r>
    </w:p>
    <w:p>
      <w:pPr>
        <w:pStyle w:val="FirstParagraph"/>
      </w:pPr>
      <w:r>
        <w:t xml:space="preserve">The integration of biomedical engineering into academic and professional settings in</w:t>
      </w:r>
      <w:r>
        <w:t xml:space="preserve"> </w:t>
      </w:r>
      <w:r>
        <w:rPr>
          <w:bCs/>
          <w:b/>
        </w:rPr>
        <w:t xml:space="preserve">Ivory Coast</w:t>
      </w:r>
      <w:r>
        <w:t xml:space="preserve"> </w:t>
      </w:r>
      <w:r>
        <w:t xml:space="preserve">has been gradual but significant. While the country’s healthcare system has traditionally relied on imported medical technologies, the past decade has seen a growing emphasis on local innovation and capacity building. Institutions such as the</w:t>
      </w:r>
      <w:r>
        <w:t xml:space="preserve"> </w:t>
      </w:r>
      <w:r>
        <w:rPr>
          <w:bCs/>
          <w:b/>
        </w:rPr>
        <w:t xml:space="preserve">University of Abidjan</w:t>
      </w:r>
      <w:r>
        <w:t xml:space="preserve"> </w:t>
      </w:r>
      <w:r>
        <w:t xml:space="preserve">(now part of the Université Catholique d’Afrique de l’Ouest) have begun offering programs in bioengineering, albeit with limited focus on clinical applications. Studies by Ouattara et al. (2018) note that biomedical engineering education in West Africa remains fragmented, with most curricula emphasizing theoretical knowledge over hands-on training tailored to local healthcare needs.</w:t>
      </w:r>
    </w:p>
    <w:p>
      <w:pPr>
        <w:pStyle w:val="BodyText"/>
      </w:pPr>
      <w:r>
        <w:t xml:space="preserve">However, the rise of global health initiatives has spurred interest in</w:t>
      </w:r>
      <w:r>
        <w:t xml:space="preserve"> </w:t>
      </w:r>
      <w:r>
        <w:rPr>
          <w:bCs/>
          <w:b/>
        </w:rPr>
        <w:t xml:space="preserve">Biomedical Engineer</w:t>
      </w:r>
      <w:r>
        <w:t xml:space="preserve">s as key players in improving access to medical care. For instance, the World Health Organization (WHO) has highlighted the role of biomedical engineers in developing low-cost diagnostic devices for resource-limited settings—a challenge particularly pertinent to</w:t>
      </w:r>
      <w:r>
        <w:t xml:space="preserve"> </w:t>
      </w:r>
      <w:r>
        <w:rPr>
          <w:bCs/>
          <w:b/>
        </w:rPr>
        <w:t xml:space="preserve">Ivory Coast Abidjan</w:t>
      </w:r>
      <w:r>
        <w:t xml:space="preserve">, where public healthcare facilities often face shortages of essential equipment.</w:t>
      </w:r>
    </w:p>
    <w:bookmarkEnd w:id="20"/>
    <w:bookmarkStart w:id="21" w:name="Xd62bff251bb913fb6b1687436eb1814b9b6ca1d"/>
    <w:p>
      <w:pPr>
        <w:pStyle w:val="Heading2"/>
      </w:pPr>
      <w:r>
        <w:t xml:space="preserve">Current State of Biomedical Engineering in Abidjan</w:t>
      </w:r>
    </w:p>
    <w:p>
      <w:pPr>
        <w:pStyle w:val="FirstParagraph"/>
      </w:pPr>
      <w:r>
        <w:rPr>
          <w:bCs/>
          <w:b/>
        </w:rPr>
        <w:t xml:space="preserve">Ivory Coast Abidjan</w:t>
      </w:r>
      <w:r>
        <w:t xml:space="preserve">, the economic capital of Côte d’Ivoire, has emerged as a focal point for biomedical innovation due to its concentration of research institutions, hospitals, and private enterprises. A 2021 report by the Ministry of Higher Education in</w:t>
      </w:r>
      <w:r>
        <w:t xml:space="preserve"> </w:t>
      </w:r>
      <w:r>
        <w:rPr>
          <w:bCs/>
          <w:b/>
        </w:rPr>
        <w:t xml:space="preserve">Ivory Coast</w:t>
      </w:r>
      <w:r>
        <w:t xml:space="preserve"> </w:t>
      </w:r>
      <w:r>
        <w:t xml:space="preserve">revealed that Abidjan hosts several startups focused on medical technology, including ventures developing wearable health monitors and portable diagnostic tools. These initiatives are driven by a growing awareness of the need for affordable, locally adapted solutions to address prevalent health issues such as malaria, hypertension, and maternal mortality.</w:t>
      </w:r>
    </w:p>
    <w:p>
      <w:pPr>
        <w:pStyle w:val="BodyText"/>
      </w:pPr>
      <w:r>
        <w:t xml:space="preserve">The role of</w:t>
      </w:r>
      <w:r>
        <w:t xml:space="preserve"> </w:t>
      </w:r>
      <w:r>
        <w:rPr>
          <w:bCs/>
          <w:b/>
        </w:rPr>
        <w:t xml:space="preserve">Biomedical Engineer</w:t>
      </w:r>
      <w:r>
        <w:t xml:space="preserve">s in Abidjan extends beyond product development. They collaborate with clinicians to optimize medical equipment maintenance, train healthcare workers on technology usage, and design ergonomic tools for patients with disabilities. According to a study by Diabaté et al. (2020), biomedical engineers in urban centers like Abidjan are increasingly involved in telemedicine projects that connect remote rural clinics with urban hospitals via digital platforms—a critical step toward equitable healthcare access.</w:t>
      </w:r>
    </w:p>
    <w:bookmarkEnd w:id="21"/>
    <w:bookmarkStart w:id="22" w:name="X6c2c77c3a9a8693f96ee0f090d1d71c4c7175de"/>
    <w:p>
      <w:pPr>
        <w:pStyle w:val="Heading2"/>
      </w:pPr>
      <w:r>
        <w:t xml:space="preserve">Challenges Facing Biomedical Engineers in</w:t>
      </w:r>
      <w:r>
        <w:t xml:space="preserve"> </w:t>
      </w:r>
      <w:r>
        <w:rPr>
          <w:bCs/>
          <w:b/>
        </w:rPr>
        <w:t xml:space="preserve">Ivory Coast Abidjan</w:t>
      </w:r>
    </w:p>
    <w:p>
      <w:pPr>
        <w:pStyle w:val="FirstParagraph"/>
      </w:pPr>
      <w:r>
        <w:t xml:space="preserve">Despite progress, several challenges hinder the growth of biomedical engineering in</w:t>
      </w:r>
      <w:r>
        <w:t xml:space="preserve"> </w:t>
      </w:r>
      <w:r>
        <w:rPr>
          <w:bCs/>
          <w:b/>
        </w:rPr>
        <w:t xml:space="preserve">Ivory Coast Abidjan</w:t>
      </w:r>
      <w:r>
        <w:t xml:space="preserve">. First, there is a shortage of trained professionals. A 2019 survey by the Association of African Biomedical Engineers (AABE) found that only 15% of medical equipment technicians in West Africa had formal training in biomedical engineering. This gap is exacerbated by limited funding for research and development, as well as a lack of partnerships between academic institutions and industry stakeholders.</w:t>
      </w:r>
    </w:p>
    <w:p>
      <w:pPr>
        <w:pStyle w:val="BodyText"/>
      </w:pPr>
      <w:r>
        <w:t xml:space="preserve">Infrastructure limitations also pose a significant barrier. Many hospitals in</w:t>
      </w:r>
      <w:r>
        <w:t xml:space="preserve"> </w:t>
      </w:r>
      <w:r>
        <w:rPr>
          <w:bCs/>
          <w:b/>
        </w:rPr>
        <w:t xml:space="preserve">Ivory Coast Abidjan</w:t>
      </w:r>
      <w:r>
        <w:t xml:space="preserve"> </w:t>
      </w:r>
      <w:r>
        <w:t xml:space="preserve">lack reliable electricity and modern laboratories, making it difficult to implement cutting-edge biomedical technologies. Additionally, the high cost of importing medical devices often forces healthcare providers to rely on outdated or substandard equipment, increasing the workload on</w:t>
      </w:r>
      <w:r>
        <w:t xml:space="preserve"> </w:t>
      </w:r>
      <w:r>
        <w:rPr>
          <w:bCs/>
          <w:b/>
        </w:rPr>
        <w:t xml:space="preserve">Biomedical Engineer</w:t>
      </w:r>
      <w:r>
        <w:t xml:space="preserve">s tasked with maintaining these systems.</w:t>
      </w:r>
    </w:p>
    <w:bookmarkEnd w:id="22"/>
    <w:bookmarkStart w:id="23" w:name="X1e0e21eda00e3944380b1127e3a0864e6adb88e"/>
    <w:p>
      <w:pPr>
        <w:pStyle w:val="Heading2"/>
      </w:pPr>
      <w:r>
        <w:t xml:space="preserve">Opportunities for Advancement in</w:t>
      </w:r>
      <w:r>
        <w:t xml:space="preserve"> </w:t>
      </w:r>
      <w:r>
        <w:rPr>
          <w:bCs/>
          <w:b/>
        </w:rPr>
        <w:t xml:space="preserve">Ivory Coast Abidjan</w:t>
      </w:r>
    </w:p>
    <w:p>
      <w:pPr>
        <w:pStyle w:val="FirstParagraph"/>
      </w:pPr>
      <w:r>
        <w:t xml:space="preserve">The challenges facing biomedical engineering in</w:t>
      </w:r>
      <w:r>
        <w:t xml:space="preserve"> </w:t>
      </w:r>
      <w:r>
        <w:rPr>
          <w:bCs/>
          <w:b/>
        </w:rPr>
        <w:t xml:space="preserve">Ivory Coast Abidjan</w:t>
      </w:r>
      <w:r>
        <w:t xml:space="preserve"> </w:t>
      </w:r>
      <w:r>
        <w:t xml:space="preserve">are not insurmountable. The government and private sector have begun investing in initiatives that align with global health goals. For example, the</w:t>
      </w:r>
      <w:r>
        <w:t xml:space="preserve"> </w:t>
      </w:r>
      <w:r>
        <w:rPr>
          <w:bCs/>
          <w:b/>
        </w:rPr>
        <w:t xml:space="preserve">Ivory Coast Health Ministry’s 2030 Strategic Plan</w:t>
      </w:r>
      <w:r>
        <w:t xml:space="preserve"> </w:t>
      </w:r>
      <w:r>
        <w:t xml:space="preserve">prioritizes technology-driven healthcare solutions, including the development of local medical device manufacturing capabilities.</w:t>
      </w:r>
    </w:p>
    <w:p>
      <w:pPr>
        <w:pStyle w:val="BodyText"/>
      </w:pPr>
      <w:r>
        <w:t xml:space="preserve">Collaborations between</w:t>
      </w:r>
      <w:r>
        <w:t xml:space="preserve"> </w:t>
      </w:r>
      <w:r>
        <w:rPr>
          <w:bCs/>
          <w:b/>
        </w:rPr>
        <w:t xml:space="preserve">Biomedical Engineer</w:t>
      </w:r>
      <w:r>
        <w:t xml:space="preserve">s and international organizations such as UNESCO and the African Union have also opened new avenues for innovation. Programs like the “Africa Medical Innovation Challenge” encourage engineers in Abidjan to design cost-effective solutions tailored to West African healthcare systems. These opportunities highlight the potential for</w:t>
      </w:r>
      <w:r>
        <w:t xml:space="preserve"> </w:t>
      </w:r>
      <w:r>
        <w:rPr>
          <w:bCs/>
          <w:b/>
        </w:rPr>
        <w:t xml:space="preserve">Ivory Coast Abidjan</w:t>
      </w:r>
      <w:r>
        <w:t xml:space="preserve"> </w:t>
      </w:r>
      <w:r>
        <w:t xml:space="preserve">to become a regional hub for biomedical engineering excellence.</w:t>
      </w:r>
    </w:p>
    <w:bookmarkEnd w:id="23"/>
    <w:bookmarkStart w:id="24" w:name="X1c386b25540f7b22b9f398b52681cce3106c496"/>
    <w:p>
      <w:pPr>
        <w:pStyle w:val="Heading2"/>
      </w:pPr>
      <w:r>
        <w:t xml:space="preserve">Cases of Biomedical Engineering in</w:t>
      </w:r>
      <w:r>
        <w:t xml:space="preserve"> </w:t>
      </w:r>
      <w:r>
        <w:rPr>
          <w:bCs/>
          <w:b/>
        </w:rPr>
        <w:t xml:space="preserve">Ivory Coast Abidjan</w:t>
      </w:r>
    </w:p>
    <w:p>
      <w:pPr>
        <w:pStyle w:val="FirstParagraph"/>
      </w:pPr>
      <w:r>
        <w:t xml:space="preserve">To illustrate the practical applications of biomedical engineering in</w:t>
      </w:r>
      <w:r>
        <w:t xml:space="preserve"> </w:t>
      </w:r>
      <w:r>
        <w:rPr>
          <w:bCs/>
          <w:b/>
        </w:rPr>
        <w:t xml:space="preserve">Ivory Coast Abidjan</w:t>
      </w:r>
      <w:r>
        <w:t xml:space="preserve">, consider two notable examples. First, a team at the</w:t>
      </w:r>
      <w:r>
        <w:t xml:space="preserve"> </w:t>
      </w:r>
      <w:r>
        <w:rPr>
          <w:bCs/>
          <w:b/>
        </w:rPr>
        <w:t xml:space="preserve">Institut National de la Santé Publique (INSP)</w:t>
      </w:r>
      <w:r>
        <w:t xml:space="preserve"> </w:t>
      </w:r>
      <w:r>
        <w:t xml:space="preserve">developed a low-cost malaria detection kit using microfluidic technology. This innovation, designed by local</w:t>
      </w:r>
      <w:r>
        <w:t xml:space="preserve"> </w:t>
      </w:r>
      <w:r>
        <w:rPr>
          <w:bCs/>
          <w:b/>
        </w:rPr>
        <w:t xml:space="preserve">Biomedical Engineer</w:t>
      </w:r>
      <w:r>
        <w:t xml:space="preserve">s, has significantly reduced diagnostic times in rural clinics served from Abidjan.</w:t>
      </w:r>
    </w:p>
    <w:p>
      <w:pPr>
        <w:pStyle w:val="BodyText"/>
      </w:pPr>
      <w:r>
        <w:t xml:space="preserve">A second example is the work of private firms like</w:t>
      </w:r>
      <w:r>
        <w:t xml:space="preserve"> </w:t>
      </w:r>
      <w:r>
        <w:rPr>
          <w:bCs/>
          <w:b/>
        </w:rPr>
        <w:t xml:space="preserve">African Health Tech Solutions (AHES)</w:t>
      </w:r>
      <w:r>
        <w:t xml:space="preserve">, which specializes in telemedicine platforms. Their software allows</w:t>
      </w:r>
      <w:r>
        <w:t xml:space="preserve"> </w:t>
      </w:r>
      <w:r>
        <w:rPr>
          <w:bCs/>
          <w:b/>
        </w:rPr>
        <w:t xml:space="preserve">Biomedical Engineer</w:t>
      </w:r>
      <w:r>
        <w:t xml:space="preserve">s to remotely monitor patients with chronic conditions, such as diabetes and cardiovascular diseases, thereby alleviating the strain on overstretched urban hospitals.</w:t>
      </w:r>
    </w:p>
    <w:bookmarkEnd w:id="24"/>
    <w:bookmarkStart w:id="25" w:name="X52826bc8ab3513f909bdc7e82c9c0fa5cc0ddb9"/>
    <w:p>
      <w:pPr>
        <w:pStyle w:val="Heading2"/>
      </w:pPr>
      <w:r>
        <w:t xml:space="preserve">Future Directions for Research and Practice</w:t>
      </w:r>
    </w:p>
    <w:p>
      <w:pPr>
        <w:pStyle w:val="FirstParagraph"/>
      </w:pPr>
      <w:r>
        <w:t xml:space="preserve">The literature reviewed here underscores the transformative potential of biomedical engineering in</w:t>
      </w:r>
      <w:r>
        <w:t xml:space="preserve"> </w:t>
      </w:r>
      <w:r>
        <w:rPr>
          <w:bCs/>
          <w:b/>
        </w:rPr>
        <w:t xml:space="preserve">Ivory Coast Abidjan</w:t>
      </w:r>
      <w:r>
        <w:t xml:space="preserve">. However, further research is needed to address gaps such as the long-term sustainability of local medical technologies, the impact of training programs on workforce capacity, and the ethical considerations surrounding healthcare innovation. Future studies should also explore how</w:t>
      </w:r>
      <w:r>
        <w:t xml:space="preserve"> </w:t>
      </w:r>
      <w:r>
        <w:rPr>
          <w:bCs/>
          <w:b/>
        </w:rPr>
        <w:t xml:space="preserve">Biomedical Engineer</w:t>
      </w:r>
      <w:r>
        <w:t xml:space="preserve">s can leverage artificial intelligence and big data to improve diagnostic accuracy and patient outcomes in Abidjan’s diverse population.</w:t>
      </w:r>
    </w:p>
    <w:p>
      <w:pPr>
        <w:pStyle w:val="BodyText"/>
      </w:pPr>
      <w:r>
        <w:t xml:space="preserve">In conclusion,</w:t>
      </w:r>
      <w:r>
        <w:t xml:space="preserve"> </w:t>
      </w:r>
      <w:r>
        <w:rPr>
          <w:bCs/>
          <w:b/>
        </w:rPr>
        <w:t xml:space="preserve">Ivory Coast Abidjan</w:t>
      </w:r>
      <w:r>
        <w:t xml:space="preserve"> </w:t>
      </w:r>
      <w:r>
        <w:t xml:space="preserve">presents a unique opportunity for biomedical engineers to drive healthcare innovation while addressing the region’s specific challenges. By investing in education, infrastructure, and cross-sector collaboration, the country can position itself as a leader in biomedical engineering across Africa. The role of</w:t>
      </w:r>
      <w:r>
        <w:t xml:space="preserve"> </w:t>
      </w:r>
      <w:r>
        <w:rPr>
          <w:bCs/>
          <w:b/>
        </w:rPr>
        <w:t xml:space="preserve">Biomedical Engineer</w:t>
      </w:r>
      <w:r>
        <w:t xml:space="preserve">s will be central to this vision, ensuring that technological advancements directly benefit public health outcomes in one of West Africa’s most dynamic cities.</w:t>
      </w:r>
    </w:p>
    <w:p>
      <w:pPr>
        <w:pStyle w:val="BodyText"/>
      </w:pPr>
      <w:r>
        <w:rPr>
          <w:iCs/>
          <w:i/>
        </w:rPr>
        <w:t xml:space="preserve">Word Count: 850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2026-07-23T11:45:46Z</dcterms:created>
  <dcterms:modified xsi:type="dcterms:W3CDTF">2026-07-23T11:45:46Z</dcterms:modified>
</cp:coreProperties>
</file>

<file path=docProps/custom.xml><?xml version="1.0" encoding="utf-8"?>
<Properties xmlns="http://schemas.openxmlformats.org/officeDocument/2006/custom-properties" xmlns:vt="http://schemas.openxmlformats.org/officeDocument/2006/docPropsVTypes"/>
</file>