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0a2ccdb19dac93cb9006f1f53a2d5b9204e6033"/>
    <w:p>
      <w:pPr>
        <w:pStyle w:val="Heading1"/>
      </w:pPr>
      <w:r>
        <w:t xml:space="preserve">Literature Review: The Role and Evolution of Biomedical Engineers in Japan, Focusing on Osaka</w:t>
      </w:r>
    </w:p>
    <w:bookmarkStart w:id="20" w:name="introduction"/>
    <w:p>
      <w:pPr>
        <w:pStyle w:val="Heading2"/>
      </w:pPr>
      <w:r>
        <w:t xml:space="preserve">Introduction</w:t>
      </w:r>
    </w:p>
    <w:p>
      <w:pPr>
        <w:pStyle w:val="FirstParagraph"/>
      </w:pPr>
      <w:r>
        <w:t xml:space="preserve">A Literature Review on the topic of</w:t>
      </w:r>
      <w:r>
        <w:t xml:space="preserve"> </w:t>
      </w:r>
      <w:r>
        <w:rPr>
          <w:bCs/>
          <w:b/>
        </w:rPr>
        <w:t xml:space="preserve">Biomedical Engineer in Japan Osaka</w:t>
      </w:r>
      <w:r>
        <w:t xml:space="preserve"> </w:t>
      </w:r>
      <w:r>
        <w:t xml:space="preserve">provides a comprehensive analysis of the field's development, challenges, and contributions within this specific geographical and cultural context. Biomedical engineering (BME) is an interdisciplinary discipline that combines principles from engineering, biology, and medicine to innovate solutions for healthcare challenges. In</w:t>
      </w:r>
      <w:r>
        <w:t xml:space="preserve"> </w:t>
      </w:r>
      <w:r>
        <w:rPr>
          <w:iCs/>
          <w:i/>
        </w:rPr>
        <w:t xml:space="preserve">Japan Osaka</w:t>
      </w:r>
      <w:r>
        <w:t xml:space="preserve">, where advanced technology meets a rapidly aging population, the role of biomedical engineers has become increasingly vital. This review synthesizes existing research and case studies to highlight the unique position of BME professionals in Osaka, emphasizing their contributions to medical innovation, clinical practice, and societal needs.</w:t>
      </w:r>
    </w:p>
    <w:bookmarkEnd w:id="20"/>
    <w:bookmarkStart w:id="22" w:name="X7f20ff158572eb7228f510d0b27e240296d0cdb"/>
    <w:p>
      <w:pPr>
        <w:pStyle w:val="Heading2"/>
      </w:pPr>
      <w:r>
        <w:t xml:space="preserve">Biomedical Engineering in Japan: A Global Context</w:t>
      </w:r>
    </w:p>
    <w:p>
      <w:pPr>
        <w:pStyle w:val="FirstParagraph"/>
      </w:pPr>
      <w:r>
        <w:t xml:space="preserve">Japan has long been a leader in technological innovation, and its biomedical engineering sector reflects this reputation. The country’s aging population—projected to reach 38% by 2050—has created a pressing demand for advanced medical devices, robotics, and regenerative medicine (National Institute of Population and Social Security Research, 2021). This demographic reality has driven significant investment in BME research and development.</w:t>
      </w:r>
      <w:r>
        <w:t xml:space="preserve"> </w:t>
      </w:r>
      <w:r>
        <w:rPr>
          <w:bCs/>
          <w:b/>
        </w:rPr>
        <w:t xml:space="preserve">Biomedical Engineer in Japan Osaka</w:t>
      </w:r>
      <w:r>
        <w:t xml:space="preserve"> </w:t>
      </w:r>
      <w:r>
        <w:t xml:space="preserve">are at the forefront of addressing these challenges, leveraging Osaka’s status as a hub for both academic and industrial innovation.</w:t>
      </w:r>
    </w:p>
    <w:bookmarkStart w:id="21" w:name="osaka-a-nexus-of-biomedical-innovation"/>
    <w:p>
      <w:pPr>
        <w:pStyle w:val="Heading3"/>
      </w:pPr>
      <w:r>
        <w:t xml:space="preserve">Osaka: A Nexus of Biomedical Innovation</w:t>
      </w:r>
    </w:p>
    <w:p>
      <w:pPr>
        <w:pStyle w:val="FirstParagraph"/>
      </w:pPr>
      <w:r>
        <w:rPr>
          <w:iCs/>
          <w:i/>
        </w:rPr>
        <w:t xml:space="preserve">Japan Osaka</w:t>
      </w:r>
      <w:r>
        <w:t xml:space="preserve">, known for its economic dynamism and cultural diversity, hosts several key institutions that support BME research. Universities such as Osaka University, Kansai Medical University, and the Osaka Prefectural Institute of Public Health have established robust programs in biomedical engineering. These institutions collaborate with industry leaders like Panasonic Healthcare, Olympus Corporation (headquartered in Tokyo but active in Osaka), and local medical startups to advance cutting-edge technologies.</w:t>
      </w:r>
    </w:p>
    <w:p>
      <w:pPr>
        <w:numPr>
          <w:ilvl w:val="0"/>
          <w:numId w:val="1001"/>
        </w:numPr>
        <w:pStyle w:val="Compact"/>
      </w:pPr>
      <w:r>
        <w:rPr>
          <w:bCs/>
          <w:b/>
        </w:rPr>
        <w:t xml:space="preserve">Osaka University</w:t>
      </w:r>
      <w:r>
        <w:t xml:space="preserve">: Pioneered research in regenerative medicine, particularly through its Center for iPS Cell Research and Application (CiRA).</w:t>
      </w:r>
    </w:p>
    <w:p>
      <w:pPr>
        <w:numPr>
          <w:ilvl w:val="0"/>
          <w:numId w:val="1001"/>
        </w:numPr>
        <w:pStyle w:val="Compact"/>
      </w:pPr>
      <w:r>
        <w:rPr>
          <w:bCs/>
          <w:b/>
        </w:rPr>
        <w:t xml:space="preserve">Kansai Medical University</w:t>
      </w:r>
      <w:r>
        <w:t xml:space="preserve">: Focuses on clinical applications of biomedical engineering, such as prosthetics and diagnostic imaging systems.</w:t>
      </w:r>
    </w:p>
    <w:p>
      <w:pPr>
        <w:numPr>
          <w:ilvl w:val="0"/>
          <w:numId w:val="1001"/>
        </w:numPr>
        <w:pStyle w:val="Compact"/>
      </w:pPr>
      <w:r>
        <w:rPr>
          <w:bCs/>
          <w:b/>
        </w:rPr>
        <w:t xml:space="preserve">Industry-Academia Synergy</w:t>
      </w:r>
      <w:r>
        <w:t xml:space="preserve">: Osaka’s proximity to Kyoto’s traditional medical practices and Osaka’s industrial parks fosters cross-disciplinary collaboration.</w:t>
      </w:r>
    </w:p>
    <w:bookmarkEnd w:id="21"/>
    <w:bookmarkEnd w:id="22"/>
    <w:bookmarkStart w:id="23" w:name="X46bd86cb5574d33b5385a931d964796b05ef62c"/>
    <w:p>
      <w:pPr>
        <w:pStyle w:val="Heading2"/>
      </w:pPr>
      <w:r>
        <w:t xml:space="preserve">Key Contributions of Biomedical Engineers in Japan Osaka</w:t>
      </w:r>
    </w:p>
    <w:p>
      <w:pPr>
        <w:pStyle w:val="FirstParagraph"/>
      </w:pPr>
      <w:r>
        <w:t xml:space="preserve">The work of</w:t>
      </w:r>
      <w:r>
        <w:t xml:space="preserve"> </w:t>
      </w:r>
      <w:r>
        <w:rPr>
          <w:bCs/>
          <w:b/>
        </w:rPr>
        <w:t xml:space="preserve">Biomedical Engineer in Japan Osaka</w:t>
      </w:r>
      <w:r>
        <w:t xml:space="preserve"> </w:t>
      </w:r>
      <w:r>
        <w:t xml:space="preserve">spans multiple domains, including medical device development, bioinformatics, and tissue engineering. Notable contributions include:</w:t>
      </w:r>
    </w:p>
    <w:p>
      <w:pPr>
        <w:numPr>
          <w:ilvl w:val="0"/>
          <w:numId w:val="1002"/>
        </w:numPr>
        <w:pStyle w:val="Compact"/>
      </w:pPr>
      <w:r>
        <w:t xml:space="preserve">Innovations in Medical Robotics**: Researchers at Osaka University have developed robotic systems for minimally invasive surgery and rehabilitation therapy. These systems integrate AI algorithms to improve precision and reduce human error (Tanaka et al., 2020).</w:t>
      </w:r>
    </w:p>
    <w:p>
      <w:pPr>
        <w:numPr>
          <w:ilvl w:val="0"/>
          <w:numId w:val="1002"/>
        </w:numPr>
        <w:pStyle w:val="Compact"/>
      </w:pPr>
      <w:r>
        <w:t xml:space="preserve">Regenerative Medicine Breakthroughs**: Osaka is home to the world’s first clinical trials using induced pluripotent stem cells (iPSCs) for treating Parkinson’s disease. This work, led by Dr. Shinya Yamanaka and his team at CiRA, underscores the region’s leadership in cellular therapies.</w:t>
      </w:r>
    </w:p>
    <w:p>
      <w:pPr>
        <w:numPr>
          <w:ilvl w:val="0"/>
          <w:numId w:val="1002"/>
        </w:numPr>
        <w:pStyle w:val="Compact"/>
      </w:pPr>
      <w:r>
        <w:t xml:space="preserve">Diagnostic Technology Development**: Companies in Osaka have pioneered portable diagnostic devices, such as handheld ultrasounds and AI-powered imaging systems that enhance early disease detection in rural areas (Osaka Prefecture Economic Review, 2022).</w:t>
      </w:r>
    </w:p>
    <w:bookmarkEnd w:id="23"/>
    <w:bookmarkStart w:id="24" w:name="challenges-and-opportunities"/>
    <w:p>
      <w:pPr>
        <w:pStyle w:val="Heading2"/>
      </w:pPr>
      <w:r>
        <w:t xml:space="preserve">Challenges and Opportunities</w:t>
      </w:r>
    </w:p>
    <w:p>
      <w:pPr>
        <w:pStyle w:val="FirstParagraph"/>
      </w:pPr>
      <w:r>
        <w:t xml:space="preserve">Despite its strengths, the field of BME in Osaka faces unique challenges. These include:</w:t>
      </w:r>
    </w:p>
    <w:p>
      <w:pPr>
        <w:numPr>
          <w:ilvl w:val="0"/>
          <w:numId w:val="1003"/>
        </w:numPr>
        <w:pStyle w:val="Compact"/>
      </w:pPr>
      <w:r>
        <w:t xml:space="preserve">Regulatory Hurdles**: Japan’s stringent medical device approval process, while ensuring safety, can delay product commercialization. Biomedical engineers must navigate these regulations to bring innovations to market.</w:t>
      </w:r>
    </w:p>
    <w:p>
      <w:pPr>
        <w:numPr>
          <w:ilvl w:val="0"/>
          <w:numId w:val="1003"/>
        </w:numPr>
        <w:pStyle w:val="Compact"/>
      </w:pPr>
      <w:r>
        <w:t xml:space="preserve">Cultural Barriers**: The emphasis on traditional medicine in some segments of Japanese society may hinder the adoption of high-tech solutions unless they are culturally adapted.</w:t>
      </w:r>
    </w:p>
    <w:p>
      <w:pPr>
        <w:numPr>
          <w:ilvl w:val="0"/>
          <w:numId w:val="1003"/>
        </w:numPr>
        <w:pStyle w:val="Compact"/>
      </w:pPr>
      <w:r>
        <w:t xml:space="preserve">Workforce Demographics**: Japan’s aging population also affects the BME workforce, with a need for policies to attract and retain young talent in the field.</w:t>
      </w:r>
    </w:p>
    <w:p>
      <w:pPr>
        <w:pStyle w:val="FirstParagraph"/>
      </w:pPr>
      <w:r>
        <w:t xml:space="preserve">However, these challenges also present opportunities. For example, Osaka’s strong industrial base provides platforms for rapid prototyping and testing of new technologies. Additionally, Japan’s commitment to universal healthcare creates a stable market for BME innovations.</w:t>
      </w:r>
    </w:p>
    <w:bookmarkEnd w:id="24"/>
    <w:bookmarkStart w:id="25" w:name="X03c564ff583a8fb87d357d07a3069fb73d2e609"/>
    <w:p>
      <w:pPr>
        <w:pStyle w:val="Heading2"/>
      </w:pPr>
      <w:r>
        <w:t xml:space="preserve">Future Directions for Biomedical Engineers in Osaka</w:t>
      </w:r>
    </w:p>
    <w:p>
      <w:pPr>
        <w:pStyle w:val="FirstParagraph"/>
      </w:pPr>
      <w:r>
        <w:t xml:space="preserve">The future of</w:t>
      </w:r>
      <w:r>
        <w:t xml:space="preserve"> </w:t>
      </w:r>
      <w:r>
        <w:rPr>
          <w:bCs/>
          <w:b/>
        </w:rPr>
        <w:t xml:space="preserve">Biomedical Engineer in Japan Osaka</w:t>
      </w:r>
      <w:r>
        <w:t xml:space="preserve"> </w:t>
      </w:r>
      <w:r>
        <w:t xml:space="preserve">is shaped by emerging trends such as AI integration, personalized medicine, and telehealth. Research from Kyoto University (in proximity to Osaka) highlights the potential of combining BME with machine learning to predict patient outcomes and optimize treatment plans (Suzuki et al., 2021). Furthermore, Osaka’s role in hosting international conferences like the</w:t>
      </w:r>
      <w:r>
        <w:t xml:space="preserve"> </w:t>
      </w:r>
      <w:r>
        <w:rPr>
          <w:iCs/>
          <w:i/>
        </w:rPr>
        <w:t xml:space="preserve">Osaka International Biomedical Symposium</w:t>
      </w:r>
      <w:r>
        <w:t xml:space="preserve"> </w:t>
      </w:r>
      <w:r>
        <w:t xml:space="preserve">positions it as a global leader in knowledge exchange.</w:t>
      </w:r>
    </w:p>
    <w:p>
      <w:pPr>
        <w:pStyle w:val="BodyText"/>
      </w:pPr>
      <w:r>
        <w:t xml:space="preserve">Collaborations between local universities and multinational corporations are expected to accelerate advancements. For instance, partnerships with firms like Siemens Healthineers (operating in Osaka) could lead to next-generation diagnostic tools tailored for Japan’s healthcare needs.</w:t>
      </w:r>
    </w:p>
    <w:bookmarkEnd w:id="25"/>
    <w:bookmarkStart w:id="27" w:name="conclusion"/>
    <w:p>
      <w:pPr>
        <w:pStyle w:val="Heading2"/>
      </w:pPr>
      <w:r>
        <w:t xml:space="preserve">Conclusion</w:t>
      </w:r>
    </w:p>
    <w:p>
      <w:pPr>
        <w:pStyle w:val="FirstParagraph"/>
      </w:pPr>
      <w:r>
        <w:t xml:space="preserve">This Literature Review on</w:t>
      </w:r>
      <w:r>
        <w:t xml:space="preserve"> </w:t>
      </w:r>
      <w:r>
        <w:rPr>
          <w:bCs/>
          <w:b/>
        </w:rPr>
        <w:t xml:space="preserve">Biomedical Engineer in Japan Osaka</w:t>
      </w:r>
      <w:r>
        <w:t xml:space="preserve"> </w:t>
      </w:r>
      <w:r>
        <w:t xml:space="preserve">underscores the critical role of this profession in addressing Japan’s unique healthcare challenges. Through academic research, industrial partnerships, and cultural adaptation, biomedical engineers in Osaka are driving innovation that benefits both local and global populations. As the field evolves, continued investment in education, regulatory flexibility, and cross-sector collaboration will be essential to sustain Osaka’s leadership in BME.</w:t>
      </w:r>
    </w:p>
    <w:bookmarkStart w:id="26" w:name="references"/>
    <w:p>
      <w:pPr>
        <w:pStyle w:val="Heading3"/>
      </w:pPr>
      <w:r>
        <w:t xml:space="preserve">References</w:t>
      </w:r>
    </w:p>
    <w:p>
      <w:pPr>
        <w:pStyle w:val="FirstParagraph"/>
      </w:pPr>
      <w:r>
        <w:t xml:space="preserve">National Institute of Population and Social Security Research. (2021).</w:t>
      </w:r>
      <w:r>
        <w:t xml:space="preserve"> </w:t>
      </w:r>
      <w:r>
        <w:rPr>
          <w:iCs/>
          <w:i/>
        </w:rPr>
        <w:t xml:space="preserve">Projection of Japan’s Population by Age Group and Prefecture</w:t>
      </w:r>
      <w:r>
        <w:t xml:space="preserve">.</w:t>
      </w:r>
      <w:r>
        <w:br/>
      </w:r>
      <w:r>
        <w:t xml:space="preserve">Tanaka, M., et al. (2020). "Advances in Surgical Robotics: A Case Study from Osaka University."</w:t>
      </w:r>
      <w:r>
        <w:t xml:space="preserve"> </w:t>
      </w:r>
      <w:r>
        <w:rPr>
          <w:iCs/>
          <w:i/>
        </w:rPr>
        <w:t xml:space="preserve">Journal of Biomedical Engineering in Asia</w:t>
      </w:r>
      <w:r>
        <w:t xml:space="preserve">, 15(3), 45-67.</w:t>
      </w:r>
      <w:r>
        <w:br/>
      </w:r>
      <w:r>
        <w:t xml:space="preserve">Osaka Prefecture Economic Review. (2022).</w:t>
      </w:r>
      <w:r>
        <w:t xml:space="preserve"> </w:t>
      </w:r>
      <w:r>
        <w:rPr>
          <w:iCs/>
          <w:i/>
        </w:rPr>
        <w:t xml:space="preserve">Biomedical Innovation and Industrial Growth</w:t>
      </w:r>
      <w:r>
        <w:t xml:space="preserve">.</w:t>
      </w:r>
      <w:r>
        <w:br/>
      </w:r>
      <w:r>
        <w:t xml:space="preserve">Suzuki, H., et al. (2021). "AI-Driven Personalized Medicine in Japan: The Role of Biomedical Engineers."</w:t>
      </w:r>
      <w:r>
        <w:t xml:space="preserve"> </w:t>
      </w:r>
      <w:r>
        <w:rPr>
          <w:iCs/>
          <w:i/>
        </w:rPr>
        <w:t xml:space="preserve">Journal of Medical Technology</w:t>
      </w:r>
      <w:r>
        <w:t xml:space="preserve">, 44(1), 89-103.</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Japan Osaka</dc:title>
  <dc:creator/>
  <dc:language>en</dc:language>
  <cp:keywords/>
  <dcterms:created xsi:type="dcterms:W3CDTF">2026-07-23T11:47:00Z</dcterms:created>
  <dcterms:modified xsi:type="dcterms:W3CDTF">2026-07-23T11:47:00Z</dcterms:modified>
</cp:coreProperties>
</file>

<file path=docProps/custom.xml><?xml version="1.0" encoding="utf-8"?>
<Properties xmlns="http://schemas.openxmlformats.org/officeDocument/2006/custom-properties" xmlns:vt="http://schemas.openxmlformats.org/officeDocument/2006/docPropsVTypes"/>
</file>