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60287af0a102a9e79271e40cd9e223a3ab5313f"/>
    <w:p>
      <w:pPr>
        <w:pStyle w:val="Heading1"/>
      </w:pPr>
      <w:r>
        <w:t xml:space="preserve">Literature Review: The Role of Biomedical Engineers in Japan Tokyo</w:t>
      </w:r>
    </w:p>
    <w:bookmarkStart w:id="20" w:name="introduction"/>
    <w:p>
      <w:pPr>
        <w:pStyle w:val="Heading2"/>
      </w:pPr>
      <w:r>
        <w:t xml:space="preserve">Introduction</w:t>
      </w:r>
    </w:p>
    <w:p>
      <w:pPr>
        <w:pStyle w:val="FirstParagraph"/>
      </w:pPr>
      <w:r>
        <w:t xml:space="preserve">The field of biomedical engineering has evolved significantly over the past few decades, integrating principles from engineering, biology, and medicine to address complex healthcare challenges. In Japan, particularly in Tokyo—a global hub for technological innovation—biomedical engineers play a pivotal role in advancing medical technologies, improving patient care systems, and fostering interdisciplinary research. This Literature Review explores the current state of biomedical engineering in Tokyo, highlighting key developments, challenges, and future directions within this dynamic field. The focus on "Japan Tokyo" is critical due to its unique socio-cultural context and advanced healthcare infrastructure.</w:t>
      </w:r>
    </w:p>
    <w:bookmarkEnd w:id="20"/>
    <w:bookmarkStart w:id="21" w:name="X897d5780e10345ff3c4ce8b2be03eac47cc8533"/>
    <w:p>
      <w:pPr>
        <w:pStyle w:val="Heading2"/>
      </w:pPr>
      <w:r>
        <w:t xml:space="preserve">Historical Development of Biomedical Engineering in Japan</w:t>
      </w:r>
    </w:p>
    <w:p>
      <w:pPr>
        <w:pStyle w:val="FirstParagraph"/>
      </w:pPr>
      <w:r>
        <w:t xml:space="preserve">Biomedical engineering in Japan traces its roots to the mid-20th century, coinciding with rapid industrialization and the post-war emphasis on scientific advancement. Tokyo emerged as a central locus for innovation, driven by institutions like the University of Tokyo and national research organizations such as the National Institutes of Biomedical Innovation (NIBIO) in Osaka. Early milestones included breakthroughs in medical imaging technologies and prosthetic devices, which laid the groundwork for Japan's reputation as a leader in medical technology.</w:t>
      </w:r>
    </w:p>
    <w:p>
      <w:pPr>
        <w:pStyle w:val="BodyText"/>
      </w:pPr>
      <w:r>
        <w:t xml:space="preserve">By the 1980s, Tokyo-based companies like Sony and Hitachi began investing heavily in biomedical research, developing advanced diagnostic tools such as MRI machines and cardiac monitoring systems. This period also saw the establishment of specialized academic programs in biomedical engineering at Tokyo University of Science and Keio University, further solidifying the city's role as a center for expertise.</w:t>
      </w:r>
    </w:p>
    <w:bookmarkEnd w:id="21"/>
    <w:bookmarkStart w:id="22" w:name="Xc3f77a7e97a352e3db652bbc9c5aadcd47ab6af"/>
    <w:p>
      <w:pPr>
        <w:pStyle w:val="Heading2"/>
      </w:pPr>
      <w:r>
        <w:t xml:space="preserve">Current Trends in Biomedical Engineering Research (Japan Tokyo)</w:t>
      </w:r>
    </w:p>
    <w:p>
      <w:pPr>
        <w:pStyle w:val="FirstParagraph"/>
      </w:pPr>
      <w:r>
        <w:t xml:space="preserve">Modern biomedical engineering research in Tokyo is characterized by a focus on cutting-edge technologies such as regenerative medicine, artificial intelligence (AI) applications in healthcare, and wearable health monitoring devices. Institutions like the Tokyo Medical University and the Advanced Medical Care Innovation Center are at the forefront of these advancements.</w:t>
      </w:r>
    </w:p>
    <w:p>
      <w:pPr>
        <w:pStyle w:val="BodyText"/>
      </w:pPr>
      <w:r>
        <w:t xml:space="preserve">One notable trend is the integration of AI into diagnostic systems. Researchers in Tokyo have developed AI-driven algorithms for early detection of diseases such as cancer, leveraging big data analytics and machine learning. For example, a 2022 study published in</w:t>
      </w:r>
      <w:r>
        <w:t xml:space="preserve"> </w:t>
      </w:r>
      <w:r>
        <w:rPr>
          <w:iCs/>
          <w:i/>
        </w:rPr>
        <w:t xml:space="preserve">Japanese Journal of Biomedical Engineering</w:t>
      </w:r>
      <w:r>
        <w:t xml:space="preserve"> </w:t>
      </w:r>
      <w:r>
        <w:t xml:space="preserve">highlighted how Tokyo-based startups are deploying AI-powered robotic assistants in hospitals to reduce human error during surgical procedures.</w:t>
      </w:r>
    </w:p>
    <w:p>
      <w:pPr>
        <w:pStyle w:val="BodyText"/>
      </w:pPr>
      <w:r>
        <w:t xml:space="preserve">Additionally, Tokyo's aging population has spurred innovation in assistive technologies. Projects such as exoskeletons for mobility support and smart implants for chronic disease management have gained traction, reflecting the city's commitment to addressing public health needs through engineering solutions.</w:t>
      </w:r>
    </w:p>
    <w:bookmarkEnd w:id="22"/>
    <w:bookmarkStart w:id="23" w:name="X721ce005fb9da9bdf10310b83ac240f13078609"/>
    <w:p>
      <w:pPr>
        <w:pStyle w:val="Heading2"/>
      </w:pPr>
      <w:r>
        <w:t xml:space="preserve">Economic and Social Impact of Biomedical Engineering in Tokyo</w:t>
      </w:r>
    </w:p>
    <w:p>
      <w:pPr>
        <w:pStyle w:val="FirstParagraph"/>
      </w:pPr>
      <w:r>
        <w:t xml:space="preserve">The biomedical engineering sector in Tokyo contributes significantly to Japan's economy, with a reported annual revenue of over $15 billion from medical technology exports. The industry also supports thousands of jobs, ranging from research positions at institutions like the RIKEN Center for Biosystems Dynamics Research to roles in private companies such as Olympus and Fujifilm.</w:t>
      </w:r>
    </w:p>
    <w:p>
      <w:pPr>
        <w:pStyle w:val="BodyText"/>
      </w:pPr>
      <w:r>
        <w:t xml:space="preserve">Socially, biomedical engineers in Tokyo are instrumental in bridging healthcare disparities. For instance, telemedicine platforms developed by Tokyo-based firms enable remote patient monitoring for rural populations, ensuring equitable access to specialized care. Furthermore, the city's emphasis on "super-aged society" policies has led to the creation of elderly-friendly medical devices tailored to Japan's demographic needs.</w:t>
      </w:r>
    </w:p>
    <w:bookmarkEnd w:id="23"/>
    <w:bookmarkStart w:id="24" w:name="X35491f86bf8379b76a4e7f30885309a0265b88f"/>
    <w:p>
      <w:pPr>
        <w:pStyle w:val="Heading2"/>
      </w:pPr>
      <w:r>
        <w:t xml:space="preserve">Challenges Faced by Biomedical Engineers in Japan Tokyo</w:t>
      </w:r>
    </w:p>
    <w:p>
      <w:pPr>
        <w:pStyle w:val="FirstParagraph"/>
      </w:pPr>
      <w:r>
        <w:t xml:space="preserve">Despite its achievements, the biomedical engineering field in Tokyo faces several challenges. One major issue is the high cost of R&amp;D due to stringent regulatory frameworks enforced by the Japanese Ministry of Health, Labour and Welfare (MHLW). While these regulations ensure safety and efficacy, they can delay product commercialization.</w:t>
      </w:r>
    </w:p>
    <w:p>
      <w:pPr>
        <w:pStyle w:val="BodyText"/>
      </w:pPr>
      <w:r>
        <w:t xml:space="preserve">Another challenge is the shortage of skilled professionals. Although Tokyo attracts international talent, cultural barriers and language requirements often hinder seamless collaboration. A 2021 report by the Japan Society for Biomedical Engineering noted that only 30% of biomedical engineering graduates in Tokyo pursue careers in research, with many opting for roles in adjacent fields like information technology.</w:t>
      </w:r>
    </w:p>
    <w:p>
      <w:pPr>
        <w:pStyle w:val="BodyText"/>
      </w:pPr>
      <w:r>
        <w:t xml:space="preserve">Ethical concerns also arise from the use of AI and genetic engineering. For example, debates over data privacy in wearable health devices and the societal implications of CRISPR-based therapies are ongoing topics among Tokyo's academic and industrial communities.</w:t>
      </w:r>
    </w:p>
    <w:bookmarkEnd w:id="24"/>
    <w:bookmarkStart w:id="25" w:name="Xf39e475af57e2836e5f5cbd1b8d04de2b87a196"/>
    <w:p>
      <w:pPr>
        <w:pStyle w:val="Heading2"/>
      </w:pPr>
      <w:r>
        <w:t xml:space="preserve">Future Directions for Biomedical Engineering in Japan Tokyo</w:t>
      </w:r>
    </w:p>
    <w:p>
      <w:pPr>
        <w:pStyle w:val="FirstParagraph"/>
      </w:pPr>
      <w:r>
        <w:t xml:space="preserve">The future of biomedical engineering in Tokyo is poised for transformative growth, driven by interdisciplinary collaboration and government initiatives. The Japanese government has allocated substantial funding through programs like the "Societal Innovation Fund" to support projects that merge engineering with life sciences.</w:t>
      </w:r>
    </w:p>
    <w:p>
      <w:pPr>
        <w:pStyle w:val="BodyText"/>
      </w:pPr>
      <w:r>
        <w:t xml:space="preserve">Emerging areas such as nanotechnology for drug delivery, 3D-printed organs, and personalized medicine are gaining momentum. Tokyo's proximity to global research hubs and its vibrant startup ecosystem further position it as a leader in these fields. For example, the Tokyo BioTech Innovation Park has become a magnet for biotech firms specializing in gene editing and synthetic biology.</w:t>
      </w:r>
    </w:p>
    <w:p>
      <w:pPr>
        <w:pStyle w:val="BodyText"/>
      </w:pPr>
      <w:r>
        <w:t xml:space="preserve">Moreover, international partnerships between Tokyo's universities and institutions like MIT or Stanford are fostering knowledge exchange. These collaborations aim to address global health challenges while maintaining Japan's cultural and ethical standards.</w:t>
      </w:r>
    </w:p>
    <w:bookmarkEnd w:id="25"/>
    <w:bookmarkStart w:id="26" w:name="conclusion"/>
    <w:p>
      <w:pPr>
        <w:pStyle w:val="Heading2"/>
      </w:pPr>
      <w:r>
        <w:t xml:space="preserve">Conclusion</w:t>
      </w:r>
    </w:p>
    <w:p>
      <w:pPr>
        <w:pStyle w:val="FirstParagraph"/>
      </w:pPr>
      <w:r>
        <w:t xml:space="preserve">This Literature Review underscores the critical role of biomedical engineers in Japan Tokyo as pioneers of medical innovation. The city's unique combination of advanced infrastructure, interdisciplinary research culture, and economic resources makes it a global leader in the field. However, addressing challenges such as regulatory hurdles and workforce development will be essential to sustain its momentum.</w:t>
      </w:r>
    </w:p>
    <w:p>
      <w:pPr>
        <w:pStyle w:val="BodyText"/>
      </w:pPr>
      <w:r>
        <w:t xml:space="preserve">For future researchers and practitioners in biomedical engineering, Tokyo offers unparalleled opportunities to contribute to cutting-edge advancements that align with Japan's vision of "Healthcare 2035" and beyond. By leveraging its strengths while navigating its challenges, the biomedical engineering community in Tokyo can continue shaping the future of global healthcare.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Japan Tokyo</dc:title>
  <dc:creator/>
  <dc:language>en</dc:language>
  <cp:keywords/>
  <dcterms:created xsi:type="dcterms:W3CDTF">2026-07-21T03:36:33Z</dcterms:created>
  <dcterms:modified xsi:type="dcterms:W3CDTF">2026-07-21T03:36:33Z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