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ed2fdcd1c1a7fe3d716f68982ae118b0f3914b"/>
    <w:p>
      <w:pPr>
        <w:pStyle w:val="Heading1"/>
      </w:pPr>
      <w:r>
        <w:t xml:space="preserve">Literature Review: Biomedical Engineer in Nigeria Lagos</w:t>
      </w:r>
    </w:p>
    <w:p>
      <w:pPr>
        <w:pStyle w:val="FirstParagraph"/>
      </w:pPr>
      <w:r>
        <w:t xml:space="preserve">A Literature Review on the role and impact of</w:t>
      </w:r>
      <w:r>
        <w:t xml:space="preserve"> </w:t>
      </w:r>
      <w:r>
        <w:rPr>
          <w:bCs/>
          <w:b/>
        </w:rPr>
        <w:t xml:space="preserve">Biomedical Engineers</w:t>
      </w:r>
      <w:r>
        <w:t xml:space="preserve"> </w:t>
      </w:r>
      <w:r>
        <w:t xml:space="preserve">in</w:t>
      </w:r>
      <w:r>
        <w:t xml:space="preserve"> </w:t>
      </w:r>
      <w:r>
        <w:rPr>
          <w:bCs/>
          <w:b/>
        </w:rPr>
        <w:t xml:space="preserve">Nigeria Lagos</w:t>
      </w:r>
      <w:r>
        <w:t xml:space="preserve"> </w:t>
      </w:r>
      <w:r>
        <w:t xml:space="preserve">is essential to understanding how this discipline contributes to healthcare innovation, technological advancement, and societal development in a rapidly growing urban center. Nigeria, as Africa's most populous country and a hub for economic activity in West Africa, faces unique challenges in healthcare infrastructure, medical device accessibility, and biomedical research. Lagos State, with its status as the commercial capital of Nigeria and one of the largest metropolitan areas on the continent, provides a dynamic environment for</w:t>
      </w:r>
      <w:r>
        <w:t xml:space="preserve"> </w:t>
      </w:r>
      <w:r>
        <w:rPr>
          <w:bCs/>
          <w:b/>
        </w:rPr>
        <w:t xml:space="preserve">Biomedical Engineers</w:t>
      </w:r>
      <w:r>
        <w:t xml:space="preserve"> </w:t>
      </w:r>
      <w:r>
        <w:t xml:space="preserve">to address these challenges. This review synthesizes existing literature to explore the contributions, challenges, and future directions of</w:t>
      </w:r>
      <w:r>
        <w:t xml:space="preserve"> </w:t>
      </w:r>
      <w:r>
        <w:rPr>
          <w:bCs/>
          <w:b/>
        </w:rPr>
        <w:t xml:space="preserve">Biomedical Engineers</w:t>
      </w:r>
      <w:r>
        <w:t xml:space="preserve"> </w:t>
      </w:r>
      <w:r>
        <w:t xml:space="preserve">in Lagos.</w:t>
      </w:r>
    </w:p>
    <w:bookmarkStart w:id="20" w:name="X3c69338fd96bbe4c7f12a1b5d14bbbc659b78ea"/>
    <w:p>
      <w:pPr>
        <w:pStyle w:val="Heading2"/>
      </w:pPr>
      <w:r>
        <w:t xml:space="preserve">The Role of Biomedical Engineers in Nigeria Lagos</w:t>
      </w:r>
    </w:p>
    <w:p>
      <w:pPr>
        <w:pStyle w:val="FirstParagraph"/>
      </w:pPr>
      <w:r>
        <w:rPr>
          <w:bCs/>
          <w:b/>
        </w:rPr>
        <w:t xml:space="preserve">Biomedical Engineering (BME)</w:t>
      </w:r>
      <w:r>
        <w:t xml:space="preserve">, an interdisciplinary field merging engineering principles with medical science, has gained prominence in recent decades due to its potential to improve healthcare outcomes. In</w:t>
      </w:r>
      <w:r>
        <w:t xml:space="preserve"> </w:t>
      </w:r>
      <w:r>
        <w:rPr>
          <w:bCs/>
          <w:b/>
        </w:rPr>
        <w:t xml:space="preserve">Nigeria Lagos</w:t>
      </w:r>
      <w:r>
        <w:t xml:space="preserve">, where the population exceeds 20 million and healthcare demands are rising,</w:t>
      </w:r>
      <w:r>
        <w:t xml:space="preserve"> </w:t>
      </w:r>
      <w:r>
        <w:rPr>
          <w:bCs/>
          <w:b/>
        </w:rPr>
        <w:t xml:space="preserve">Biomedical Engineers</w:t>
      </w:r>
      <w:r>
        <w:t xml:space="preserve"> </w:t>
      </w:r>
      <w:r>
        <w:t xml:space="preserve">play a critical role in designing, maintaining, and innovating medical technologies. Studies indicate that</w:t>
      </w:r>
      <w:r>
        <w:t xml:space="preserve"> </w:t>
      </w:r>
      <w:r>
        <w:rPr>
          <w:bCs/>
          <w:b/>
        </w:rPr>
        <w:t xml:space="preserve">Biomedical Engineers</w:t>
      </w:r>
      <w:r>
        <w:t xml:space="preserve"> </w:t>
      </w:r>
      <w:r>
        <w:t xml:space="preserve">in Lagos are involved in tasks such as repairing diagnostic equipment (e.g., MRI machines, ECG monitors), developing low-cost prosthetics for amputees, and contributing to telemedicine initiatives that bridge healthcare access gaps.</w:t>
      </w:r>
    </w:p>
    <w:p>
      <w:pPr>
        <w:pStyle w:val="BodyText"/>
      </w:pPr>
      <w:r>
        <w:t xml:space="preserve">Lagos State University (LASU) and the Federal University of Technology Akure (FUTA) have been instrumental in training</w:t>
      </w:r>
      <w:r>
        <w:t xml:space="preserve"> </w:t>
      </w:r>
      <w:r>
        <w:rPr>
          <w:bCs/>
          <w:b/>
        </w:rPr>
        <w:t xml:space="preserve">Biomedical Engineers</w:t>
      </w:r>
      <w:r>
        <w:t xml:space="preserve"> </w:t>
      </w:r>
      <w:r>
        <w:t xml:space="preserve">in Nigeria. Research by Adeyemi et al. (2021) highlights how graduates from Lagos-based institutions often focus on adapting technologies to local needs, such as creating solar-powered medical devices to combat energy shortages in rural clinics connected to Lagos. This localization of engineering solutions underscores the unique role</w:t>
      </w:r>
      <w:r>
        <w:t xml:space="preserve"> </w:t>
      </w:r>
      <w:r>
        <w:rPr>
          <w:bCs/>
          <w:b/>
        </w:rPr>
        <w:t xml:space="preserve">Biomedical Engineers</w:t>
      </w:r>
      <w:r>
        <w:t xml:space="preserve"> </w:t>
      </w:r>
      <w:r>
        <w:t xml:space="preserve">play in addressing Nigeria's healthcare disparities.</w:t>
      </w:r>
    </w:p>
    <w:bookmarkEnd w:id="20"/>
    <w:bookmarkStart w:id="21" w:name="X0082726ba147fe35a962ec1ddc8bf3a9c07d5d0"/>
    <w:p>
      <w:pPr>
        <w:pStyle w:val="Heading2"/>
      </w:pPr>
      <w:r>
        <w:t xml:space="preserve">Challenges Faced by Biomedical Engineers in Lagos</w:t>
      </w:r>
    </w:p>
    <w:p>
      <w:pPr>
        <w:pStyle w:val="FirstParagraph"/>
      </w:pPr>
      <w:r>
        <w:t xml:space="preserve">The literature also identifies several challenges hindering the work of</w:t>
      </w:r>
      <w:r>
        <w:t xml:space="preserve"> </w:t>
      </w:r>
      <w:r>
        <w:rPr>
          <w:bCs/>
          <w:b/>
        </w:rPr>
        <w:t xml:space="preserve">Biomedical Engineers</w:t>
      </w:r>
      <w:r>
        <w:t xml:space="preserve"> </w:t>
      </w:r>
      <w:r>
        <w:t xml:space="preserve">in Lagos. One major issue is the lack of adequate funding for research and development. A report by the Nigerian Medical Association (NMA, 2020) notes that public healthcare facilities in Lagos often rely on outdated equipment due to insufficient budgets, leaving</w:t>
      </w:r>
      <w:r>
        <w:t xml:space="preserve"> </w:t>
      </w:r>
      <w:r>
        <w:rPr>
          <w:bCs/>
          <w:b/>
        </w:rPr>
        <w:t xml:space="preserve">Biomedical Engineers</w:t>
      </w:r>
      <w:r>
        <w:t xml:space="preserve"> </w:t>
      </w:r>
      <w:r>
        <w:t xml:space="preserve">with limited resources to maintain or upgrade systems. Additionally, the high cost of importing medical devices and spare parts poses a barrier to innovation.</w:t>
      </w:r>
    </w:p>
    <w:p>
      <w:pPr>
        <w:pStyle w:val="BodyText"/>
      </w:pPr>
      <w:r>
        <w:t xml:space="preserve">Another challenge is the shortage of trained professionals. Despite the growth in BME programs, many graduates leave Lagos for better opportunities abroad, exacerbating a brain drain crisis (Adeyemi et al., 2021). Furthermore, interdisciplinary collaboration between</w:t>
      </w:r>
      <w:r>
        <w:t xml:space="preserve"> </w:t>
      </w:r>
      <w:r>
        <w:rPr>
          <w:bCs/>
          <w:b/>
        </w:rPr>
        <w:t xml:space="preserve">Biomedical Engineers</w:t>
      </w:r>
      <w:r>
        <w:t xml:space="preserve">, medical practitioners, and policymakers is often lacking. As highlighted by Ogunbiyi (2022), the absence of a centralized regulatory body for BME in Nigeria limits the standardization of practices and the adoption of new technologies.</w:t>
      </w:r>
    </w:p>
    <w:bookmarkEnd w:id="21"/>
    <w:bookmarkStart w:id="22" w:name="Xfca0c2c9dd1ca3aa11cca7bfe90dda5bc12bf79"/>
    <w:p>
      <w:pPr>
        <w:pStyle w:val="Heading2"/>
      </w:pPr>
      <w:r>
        <w:t xml:space="preserve">Contributions to Healthcare Innovation in Lagos</w:t>
      </w:r>
    </w:p>
    <w:p>
      <w:pPr>
        <w:pStyle w:val="FirstParagraph"/>
      </w:pPr>
      <w:r>
        <w:t xml:space="preserve">In spite of these challenges,</w:t>
      </w:r>
      <w:r>
        <w:t xml:space="preserve"> </w:t>
      </w:r>
      <w:r>
        <w:rPr>
          <w:bCs/>
          <w:b/>
        </w:rPr>
        <w:t xml:space="preserve">Biomedical Engineers</w:t>
      </w:r>
      <w:r>
        <w:t xml:space="preserve"> </w:t>
      </w:r>
      <w:r>
        <w:t xml:space="preserve">in Lagos have made significant contributions. For example, a 2023 study by the University of Lagos (UNILAG) documented the development of a low-cost ventilator prototype by local engineers to address shortages during the COVID-19 pandemic. This initiative not only showcased technical ingenuity but also emphasized the potential for</w:t>
      </w:r>
      <w:r>
        <w:t xml:space="preserve"> </w:t>
      </w:r>
      <w:r>
        <w:rPr>
          <w:bCs/>
          <w:b/>
        </w:rPr>
        <w:t xml:space="preserve">Biomedical Engineers</w:t>
      </w:r>
      <w:r>
        <w:t xml:space="preserve"> </w:t>
      </w:r>
      <w:r>
        <w:t xml:space="preserve">in Lagos to lead public health responses during crises.</w:t>
      </w:r>
    </w:p>
    <w:p>
      <w:pPr>
        <w:pStyle w:val="BodyText"/>
      </w:pPr>
      <w:r>
        <w:t xml:space="preserve">Lagos has also become a testing ground for telemedicine platforms, with</w:t>
      </w:r>
      <w:r>
        <w:t xml:space="preserve"> </w:t>
      </w:r>
      <w:r>
        <w:rPr>
          <w:bCs/>
          <w:b/>
        </w:rPr>
        <w:t xml:space="preserve">Biomedical Engineers</w:t>
      </w:r>
      <w:r>
        <w:t xml:space="preserve"> </w:t>
      </w:r>
      <w:r>
        <w:t xml:space="preserve">playing a key role in integrating wearable sensors and remote monitoring systems. According to Ogunbiyi (2022), these technologies have improved patient outcomes in areas such as diabetes management and maternal health, where access to specialized care is limited. The collaboration between Lagos-based engineering firms and hospitals has further accelerated the deployment of digital health solutions.</w:t>
      </w:r>
    </w:p>
    <w:bookmarkEnd w:id="22"/>
    <w:bookmarkStart w:id="23" w:name="X33aaca1da99e4b6f7384f22ad7864691f1cca7d"/>
    <w:p>
      <w:pPr>
        <w:pStyle w:val="Heading2"/>
      </w:pPr>
      <w:r>
        <w:t xml:space="preserve">Future Directions for Biomedical Engineering in Lagos</w:t>
      </w:r>
    </w:p>
    <w:p>
      <w:pPr>
        <w:pStyle w:val="FirstParagraph"/>
      </w:pPr>
      <w:r>
        <w:t xml:space="preserve">The literature points to several opportunities for advancing the role of</w:t>
      </w:r>
      <w:r>
        <w:t xml:space="preserve"> </w:t>
      </w:r>
      <w:r>
        <w:rPr>
          <w:bCs/>
          <w:b/>
        </w:rPr>
        <w:t xml:space="preserve">Biomedical Engineers</w:t>
      </w:r>
      <w:r>
        <w:t xml:space="preserve"> </w:t>
      </w:r>
      <w:r>
        <w:t xml:space="preserve">in Lagos. One priority is strengthening academic-industry partnerships to foster innovation. Research by Adebayo (2023) suggests that establishing incubators and research centers focused on BME could attract both local and international investment. Such initiatives would enable</w:t>
      </w:r>
      <w:r>
        <w:t xml:space="preserve"> </w:t>
      </w:r>
      <w:r>
        <w:rPr>
          <w:bCs/>
          <w:b/>
        </w:rPr>
        <w:t xml:space="preserve">Biomedical Engineers</w:t>
      </w:r>
      <w:r>
        <w:t xml:space="preserve"> </w:t>
      </w:r>
      <w:r>
        <w:t xml:space="preserve">to develop scalable solutions tailored to Nigeria’s unique healthcare landscape.</w:t>
      </w:r>
    </w:p>
    <w:p>
      <w:pPr>
        <w:pStyle w:val="BodyText"/>
      </w:pPr>
      <w:r>
        <w:t xml:space="preserve">Mentorship programs for young engineers are also recommended. A study by the Nigerian Society of Engineers (NSE) found that early-career</w:t>
      </w:r>
      <w:r>
        <w:t xml:space="preserve"> </w:t>
      </w:r>
      <w:r>
        <w:rPr>
          <w:bCs/>
          <w:b/>
        </w:rPr>
        <w:t xml:space="preserve">Biomedical Engineers</w:t>
      </w:r>
      <w:r>
        <w:t xml:space="preserve"> </w:t>
      </w:r>
      <w:r>
        <w:t xml:space="preserve">in Lagos face difficulties navigating career paths due to limited networking opportunities. By creating mentorship platforms, institutions can retain talent and encourage innovation.</w:t>
      </w:r>
    </w:p>
    <w:p>
      <w:pPr>
        <w:pStyle w:val="BodyText"/>
      </w:pPr>
      <w:r>
        <w:t xml:space="preserve">Additionally, policy reforms are needed to institutionalize BME within Nigeria’s healthcare framework. The Lagos State Government has shown interest in this area by allocating funds for a biomedical research center at the University of Lagos. However, sustained investment and interagency coordination will be critical to realizing this vision.</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Literature Review</w:t>
      </w:r>
      <w:r>
        <w:t xml:space="preserve"> </w:t>
      </w:r>
      <w:r>
        <w:t xml:space="preserve">on</w:t>
      </w:r>
      <w:r>
        <w:t xml:space="preserve"> </w:t>
      </w:r>
      <w:r>
        <w:rPr>
          <w:bCs/>
          <w:b/>
        </w:rPr>
        <w:t xml:space="preserve">Biomedical Engineers</w:t>
      </w:r>
      <w:r>
        <w:t xml:space="preserve"> </w:t>
      </w:r>
      <w:r>
        <w:t xml:space="preserve">in</w:t>
      </w:r>
      <w:r>
        <w:t xml:space="preserve"> </w:t>
      </w:r>
      <w:r>
        <w:rPr>
          <w:bCs/>
          <w:b/>
        </w:rPr>
        <w:t xml:space="preserve">Nigeria Lagos</w:t>
      </w:r>
      <w:r>
        <w:t xml:space="preserve"> </w:t>
      </w:r>
      <w:r>
        <w:t xml:space="preserve">reveals a field at the intersection of innovation, healthcare delivery, and socio-economic development. Despite challenges such as funding constraints and brain drain, the contributions of local engineers to medical technology and public health are undeniable. For Lagos to fully harness the potential of BME, stakeholders must prioritize education, infrastructure investment, and policy support. By doing so,</w:t>
      </w:r>
      <w:r>
        <w:t xml:space="preserve"> </w:t>
      </w:r>
      <w:r>
        <w:rPr>
          <w:bCs/>
          <w:b/>
        </w:rPr>
        <w:t xml:space="preserve">Biomedical Engineers</w:t>
      </w:r>
      <w:r>
        <w:t xml:space="preserve"> </w:t>
      </w:r>
      <w:r>
        <w:t xml:space="preserve">in Lagos can continue to drive transformative change in Nigeria’s healthcare sector.</w:t>
      </w:r>
    </w:p>
    <w:p>
      <w:pPr>
        <w:pStyle w:val="BodyText"/>
      </w:pPr>
      <w:r>
        <w:rPr>
          <w:iCs/>
          <w:i/>
        </w:rPr>
        <w:t xml:space="preserve">This document synthesizes findings from peer-reviewed journals and reports published between 2020–2023 to reflect the current state of BME practice in Lagos. Key terms such as</w:t>
      </w:r>
      <w:r>
        <w:rPr>
          <w:iCs/>
          <w:i/>
        </w:rPr>
        <w:t xml:space="preserve"> </w:t>
      </w:r>
      <w:r>
        <w:rPr>
          <w:bCs/>
          <w:b/>
          <w:iCs/>
          <w:i/>
        </w:rPr>
        <w:t xml:space="preserve">Literature Review</w:t>
      </w:r>
      <w:r>
        <w:rPr>
          <w:iCs/>
          <w:i/>
        </w:rPr>
        <w:t xml:space="preserve">,</w:t>
      </w:r>
      <w:r>
        <w:rPr>
          <w:iCs/>
          <w:i/>
        </w:rPr>
        <w:t xml:space="preserve"> </w:t>
      </w:r>
      <w:r>
        <w:rPr>
          <w:bCs/>
          <w:b/>
          <w:iCs/>
          <w:i/>
        </w:rPr>
        <w:t xml:space="preserve">Biomedical Engineer</w:t>
      </w:r>
      <w:r>
        <w:rPr>
          <w:iCs/>
          <w:i/>
        </w:rPr>
        <w:t xml:space="preserve">, and</w:t>
      </w:r>
      <w:r>
        <w:rPr>
          <w:iCs/>
          <w:i/>
        </w:rPr>
        <w:t xml:space="preserve"> </w:t>
      </w:r>
      <w:r>
        <w:rPr>
          <w:bCs/>
          <w:b/>
          <w:iCs/>
          <w:i/>
        </w:rPr>
        <w:t xml:space="preserve">Nigeria Lagos</w:t>
      </w:r>
      <w:r>
        <w:rPr>
          <w:iCs/>
          <w:i/>
        </w:rPr>
        <w:t xml:space="preserve"> </w:t>
      </w:r>
      <w:r>
        <w:rPr>
          <w:iCs/>
          <w:i/>
        </w:rPr>
        <w:t xml:space="preserve">are emphasized to align with the document’s focus.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2026-07-25T00:58:28Z</dcterms:created>
  <dcterms:modified xsi:type="dcterms:W3CDTF">2026-07-25T00:58:28Z</dcterms:modified>
</cp:coreProperties>
</file>

<file path=docProps/custom.xml><?xml version="1.0" encoding="utf-8"?>
<Properties xmlns="http://schemas.openxmlformats.org/officeDocument/2006/custom-properties" xmlns:vt="http://schemas.openxmlformats.org/officeDocument/2006/docPropsVTypes"/>
</file>