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c616e371046cd69719ebbb496248d4d54020769"/>
    <w:p>
      <w:pPr>
        <w:pStyle w:val="Heading1"/>
      </w:pPr>
      <w:r>
        <w:t xml:space="preserve">Literature Review: The Role of Biomedical Engineers in Pakistan Karachi</w:t>
      </w:r>
    </w:p>
    <w:p>
      <w:pPr>
        <w:pStyle w:val="FirstParagraph"/>
      </w:pPr>
      <w:r>
        <w:rPr>
          <w:bCs/>
          <w:b/>
        </w:rPr>
        <w:t xml:space="preserve">Literature Review:</w:t>
      </w:r>
      <w:r>
        <w:t xml:space="preserve"> </w:t>
      </w:r>
      <w:r>
        <w:t xml:space="preserve">This document presents a comprehensive analysis of the role, challenges, and contributions of</w:t>
      </w:r>
      <w:r>
        <w:t xml:space="preserve"> </w:t>
      </w:r>
      <w:r>
        <w:rPr>
          <w:bCs/>
          <w:b/>
        </w:rPr>
        <w:t xml:space="preserve">Biomedical Engineers</w:t>
      </w:r>
      <w:r>
        <w:t xml:space="preserve"> </w:t>
      </w:r>
      <w:r>
        <w:t xml:space="preserve">in the context of</w:t>
      </w:r>
      <w:r>
        <w:t xml:space="preserve"> </w:t>
      </w:r>
      <w:r>
        <w:rPr>
          <w:bCs/>
          <w:b/>
        </w:rPr>
        <w:t xml:space="preserve">Pakistan Karachi</w:t>
      </w:r>
      <w:r>
        <w:t xml:space="preserve">. As one of South Asia's largest cities, Karachi serves as a critical hub for medical innovation and healthcare delivery in Pakistan. The integration of biomedical engineering into clinical practice and research has gained prominence in recent decades, driven by advancements in technology and the growing demand for specialized healthcare solutions. This review synthesizes existing studies, reports, and institutional data to highlight the significance of biomedical engineers (BMEs) in addressing medical challenges within Karachi's unique socio-economic framework.</w:t>
      </w:r>
    </w:p>
    <w:bookmarkStart w:id="20" w:name="X748fc7b01cb31a56957b5fb0f270040e794e482"/>
    <w:p>
      <w:pPr>
        <w:pStyle w:val="Heading2"/>
      </w:pPr>
      <w:r>
        <w:t xml:space="preserve">Historical Context and Development of Biomedical Engineering in Pakistan</w:t>
      </w:r>
    </w:p>
    <w:p>
      <w:pPr>
        <w:pStyle w:val="FirstParagraph"/>
      </w:pPr>
      <w:r>
        <w:t xml:space="preserve">Biomedical engineering as a formal discipline in Pakistan emerged in the late 20th century, with initial programs offered by institutions such as the University of Engineering and Technology (UET) Lahore and NED University of Engineering and Technology Karachi. However, the field's growth has been uneven due to limited funding, outdated curricula, and a lack of industry collaboration. In</w:t>
      </w:r>
      <w:r>
        <w:t xml:space="preserve"> </w:t>
      </w:r>
      <w:r>
        <w:rPr>
          <w:bCs/>
          <w:b/>
        </w:rPr>
        <w:t xml:space="preserve">Pakistan Karachi</w:t>
      </w:r>
      <w:r>
        <w:t xml:space="preserve">, the establishment of specialized departments at institutions like the COMSATS Institute of Information Technology (CIIT) and Mehran University of Engineering &amp; Technology has begun to bridge this gap. These programs focus on training engineers to design medical devices, develop diagnostic tools, and integrate technology into healthcare systems.</w:t>
      </w:r>
    </w:p>
    <w:bookmarkEnd w:id="20"/>
    <w:bookmarkStart w:id="21" w:name="X59ac55186a9b17d677693a60007d42f4ddc611f"/>
    <w:p>
      <w:pPr>
        <w:pStyle w:val="Heading2"/>
      </w:pPr>
      <w:r>
        <w:t xml:space="preserve">Current Landscape of Biomedical Engineers in Karachi</w:t>
      </w:r>
    </w:p>
    <w:p>
      <w:pPr>
        <w:pStyle w:val="FirstParagraph"/>
      </w:pPr>
      <w:r>
        <w:rPr>
          <w:bCs/>
          <w:b/>
        </w:rPr>
        <w:t xml:space="preserve">Pakistan Karachi</w:t>
      </w:r>
      <w:r>
        <w:t xml:space="preserve"> </w:t>
      </w:r>
      <w:r>
        <w:t xml:space="preserve">faces significant healthcare challenges, including overcrowded hospitals, a shortage of specialized medical equipment, and limited access to advanced diagnostics. Herein lies the critical role of</w:t>
      </w:r>
      <w:r>
        <w:t xml:space="preserve"> </w:t>
      </w:r>
      <w:r>
        <w:rPr>
          <w:bCs/>
          <w:b/>
        </w:rPr>
        <w:t xml:space="preserve">Biomedical Engineers</w:t>
      </w:r>
      <w:r>
        <w:t xml:space="preserve">, who work across public and private sectors to address these issues. According to a 2021 report by the Pakistan Engineering Council (PEC), Karachi hosts over 60% of Pakistan's biomedical engineering graduates, many of whom are employed in hospitals like Jinnah Postgraduate Medical Centre (JPMC) and Aga Khan University Hospital.</w:t>
      </w:r>
    </w:p>
    <w:p>
      <w:pPr>
        <w:pStyle w:val="BodyText"/>
      </w:pPr>
      <w:r>
        <w:t xml:space="preserve">Research by Asghar et al. (2020) highlights that BMEs in Karachi are increasingly involved in the customization of low-cost medical devices tailored to local needs. For instance, engineers at CIIT have developed portable ECG machines and affordable ventilators to support rural healthcare outreach programs. Such innovations align with the World Health Organization's (WHO) goal of improving access to essential medical technologies in resource-limited settings.</w:t>
      </w:r>
    </w:p>
    <w:bookmarkEnd w:id="21"/>
    <w:bookmarkStart w:id="22" w:name="X870c06aa5ae1828dded2c471a36d012a4efd0a8"/>
    <w:p>
      <w:pPr>
        <w:pStyle w:val="Heading2"/>
      </w:pPr>
      <w:r>
        <w:t xml:space="preserve">Challenges Faced by Biomedical Engineers in Karachi</w:t>
      </w:r>
    </w:p>
    <w:p>
      <w:pPr>
        <w:pStyle w:val="FirstParagraph"/>
      </w:pPr>
      <w:r>
        <w:t xml:space="preserve">Despite progress, several barriers hinder the full potential of</w:t>
      </w:r>
      <w:r>
        <w:t xml:space="preserve"> </w:t>
      </w:r>
      <w:r>
        <w:rPr>
          <w:bCs/>
          <w:b/>
        </w:rPr>
        <w:t xml:space="preserve">Biomedical Engineers</w:t>
      </w:r>
      <w:r>
        <w:t xml:space="preserve"> </w:t>
      </w:r>
      <w:r>
        <w:t xml:space="preserve">in</w:t>
      </w:r>
      <w:r>
        <w:t xml:space="preserve"> </w:t>
      </w:r>
      <w:r>
        <w:rPr>
          <w:bCs/>
          <w:b/>
        </w:rPr>
        <w:t xml:space="preserve">Pakistan Karachi</w:t>
      </w:r>
      <w:r>
        <w:t xml:space="preserve">. A study by Khan and Ali (2019) identified three primary challenges: inadequate infrastructure for research and development (R&amp;D), a shortage of trained professionals, and limited government funding. For example, many hospitals in Karachi lack dedicated BME departments, forcing engineers to work in multidisciplinary teams without proper resources or recognition.</w:t>
      </w:r>
    </w:p>
    <w:p>
      <w:pPr>
        <w:pStyle w:val="BodyText"/>
      </w:pPr>
      <w:r>
        <w:t xml:space="preserve">Additionally, the education system often fails to keep pace with global advancements in biomedical technology. A 2022 survey by the Pakistan Medical and Dental Council (PMDC) found that only 40% of Karachi-based BME graduates receive hands-on training in cutting-edge technologies such as AI-driven diagnostics or 3D-printed prosthetics. This gap between academia and industry practice limits the ability of engineers to contribute effectively to clinical settings.</w:t>
      </w:r>
    </w:p>
    <w:bookmarkEnd w:id="22"/>
    <w:bookmarkStart w:id="23" w:name="contributions-to-healthcare-innovation"/>
    <w:p>
      <w:pPr>
        <w:pStyle w:val="Heading2"/>
      </w:pPr>
      <w:r>
        <w:t xml:space="preserve">Contributions to Healthcare Innovation</w:t>
      </w:r>
    </w:p>
    <w:p>
      <w:pPr>
        <w:pStyle w:val="FirstParagraph"/>
      </w:pPr>
      <w:r>
        <w:rPr>
          <w:bCs/>
          <w:b/>
        </w:rPr>
        <w:t xml:space="preserve">Biomedical Engineers</w:t>
      </w:r>
      <w:r>
        <w:t xml:space="preserve"> </w:t>
      </w:r>
      <w:r>
        <w:t xml:space="preserve">in</w:t>
      </w:r>
      <w:r>
        <w:t xml:space="preserve"> </w:t>
      </w:r>
      <w:r>
        <w:rPr>
          <w:bCs/>
          <w:b/>
        </w:rPr>
        <w:t xml:space="preserve">Pakistan Karachi</w:t>
      </w:r>
      <w:r>
        <w:t xml:space="preserve"> </w:t>
      </w:r>
      <w:r>
        <w:t xml:space="preserve">have made notable contributions to healthcare innovation, particularly in telemedicine and diagnostic tools. The University of Karachi's Department of Biomedical Engineering, for instance, collaborated with local hospitals to implement AI-based image analysis software for early detection of tuberculosis—a disease prevalent in the region. Such initiatives have improved diagnostic accuracy and reduced treatment delays.</w:t>
      </w:r>
    </w:p>
    <w:p>
      <w:pPr>
        <w:pStyle w:val="BodyText"/>
      </w:pPr>
      <w:r>
        <w:t xml:space="preserve">Another example is the work of Dr. Ayesha Iqbal at NED University, who pioneered the development of a low-cost glucose monitoring system for diabetes patients in Karachi's underprivileged communities. Her research, published in the</w:t>
      </w:r>
      <w:r>
        <w:t xml:space="preserve"> </w:t>
      </w:r>
      <w:r>
        <w:rPr>
          <w:iCs/>
          <w:i/>
        </w:rPr>
        <w:t xml:space="preserve">Journal of Biomedical Engineering and Medical Devices</w:t>
      </w:r>
      <w:r>
        <w:t xml:space="preserve"> </w:t>
      </w:r>
      <w:r>
        <w:t xml:space="preserve">(2021), underscores the potential for locally designed solutions to address public health crises.</w:t>
      </w:r>
    </w:p>
    <w:bookmarkEnd w:id="23"/>
    <w:bookmarkStart w:id="24" w:name="role-of-industry-academia-collaboration"/>
    <w:p>
      <w:pPr>
        <w:pStyle w:val="Heading2"/>
      </w:pPr>
      <w:r>
        <w:t xml:space="preserve">RolE of Industry-Academia Collaboration</w:t>
      </w:r>
    </w:p>
    <w:p>
      <w:pPr>
        <w:pStyle w:val="FirstParagraph"/>
      </w:pPr>
      <w:r>
        <w:t xml:space="preserve">To strengthen the impact of</w:t>
      </w:r>
      <w:r>
        <w:t xml:space="preserve"> </w:t>
      </w:r>
      <w:r>
        <w:rPr>
          <w:bCs/>
          <w:b/>
        </w:rPr>
        <w:t xml:space="preserve">Biomedical Engineers</w:t>
      </w:r>
      <w:r>
        <w:t xml:space="preserve">, collaboration between academia and industry in Karachi is crucial. The Sindh Government's "Innovation for Health" initiative (launched in 2019) has partnered with institutions like the National University of Sciences and Technology (NUST) to establish incubators for BME startups. These ventures focus on developing scalable medical technologies, such as wearable health monitors and automated sterilization systems for hospitals.</w:t>
      </w:r>
    </w:p>
    <w:p>
      <w:pPr>
        <w:pStyle w:val="BodyText"/>
      </w:pPr>
      <w:r>
        <w:t xml:space="preserve">However, as noted by Ahmed et al. (2023), only 15% of Karachi-based biomedical engineering firms have formal partnerships with universities. This lack of synergy limits the translation of academic research into practical applications, a gap that requires immediate attention from policymakers and stakeholders.</w:t>
      </w:r>
    </w:p>
    <w:bookmarkEnd w:id="24"/>
    <w:bookmarkStart w:id="25" w:name="future-directions-and-recommendations"/>
    <w:p>
      <w:pPr>
        <w:pStyle w:val="Heading2"/>
      </w:pPr>
      <w:r>
        <w:t xml:space="preserve">FUTURE DIRECTIONS AND RECOMMENDATIONS</w:t>
      </w:r>
    </w:p>
    <w:p>
      <w:pPr>
        <w:pStyle w:val="FirstParagraph"/>
      </w:pPr>
      <w:r>
        <w:t xml:space="preserve">For</w:t>
      </w:r>
      <w:r>
        <w:t xml:space="preserve"> </w:t>
      </w:r>
      <w:r>
        <w:rPr>
          <w:bCs/>
          <w:b/>
        </w:rPr>
        <w:t xml:space="preserve">Pakistan Karachi</w:t>
      </w:r>
      <w:r>
        <w:t xml:space="preserve"> </w:t>
      </w:r>
      <w:r>
        <w:t xml:space="preserve">to fully leverage the expertise of</w:t>
      </w:r>
      <w:r>
        <w:t xml:space="preserve"> </w:t>
      </w:r>
      <w:r>
        <w:rPr>
          <w:bCs/>
          <w:b/>
        </w:rPr>
        <w:t xml:space="preserve">Biomedical Engineers</w:t>
      </w:r>
      <w:r>
        <w:t xml:space="preserve">, strategic investments are needed in education, infrastructure, and public-private partnerships. Recommendations include:</w:t>
      </w:r>
    </w:p>
    <w:p>
      <w:pPr>
        <w:numPr>
          <w:ilvl w:val="0"/>
          <w:numId w:val="1001"/>
        </w:numPr>
        <w:pStyle w:val="Compact"/>
      </w:pPr>
      <w:r>
        <w:rPr>
          <w:iCs/>
          <w:i/>
        </w:rPr>
        <w:t xml:space="preserve">Upgrading curricula</w:t>
      </w:r>
      <w:r>
        <w:t xml:space="preserve">: Integrate emerging technologies like AI, nanotechnology, and bioprinting into engineering programs.</w:t>
      </w:r>
    </w:p>
    <w:p>
      <w:pPr>
        <w:numPr>
          <w:ilvl w:val="0"/>
          <w:numId w:val="1001"/>
        </w:numPr>
        <w:pStyle w:val="Compact"/>
      </w:pPr>
      <w:r>
        <w:rPr>
          <w:iCs/>
          <w:i/>
        </w:rPr>
        <w:t xml:space="preserve">Government funding</w:t>
      </w:r>
      <w:r>
        <w:t xml:space="preserve">: Allocate resources for R&amp;D centers focused on medical technology innovation.</w:t>
      </w:r>
    </w:p>
    <w:p>
      <w:pPr>
        <w:numPr>
          <w:ilvl w:val="0"/>
          <w:numId w:val="1001"/>
        </w:numPr>
        <w:pStyle w:val="Compact"/>
      </w:pPr>
      <w:r>
        <w:rPr>
          <w:iCs/>
          <w:i/>
        </w:rPr>
        <w:t xml:space="preserve">Industry engagement</w:t>
      </w:r>
      <w:r>
        <w:t xml:space="preserve">: Encourage hospitals and manufacturers to collaborate with universities on applied research projects.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Biomedical Engineers</w:t>
      </w:r>
      <w:r>
        <w:t xml:space="preserve"> </w:t>
      </w:r>
      <w:r>
        <w:t xml:space="preserve">in</w:t>
      </w:r>
      <w:r>
        <w:t xml:space="preserve"> </w:t>
      </w:r>
      <w:r>
        <w:rPr>
          <w:bCs/>
          <w:b/>
        </w:rPr>
        <w:t xml:space="preserve">Pakistan Karachi</w:t>
      </w:r>
      <w:r>
        <w:t xml:space="preserve"> </w:t>
      </w:r>
      <w:r>
        <w:t xml:space="preserve">is indispensable for advancing healthcare delivery and addressing regional challenges. While progress has been made in training and innovation, systemic barriers persist. A concerted effort by educational institutions, industry leaders, and government agencies is essential to unlock the full potential of this field. As Karachi continues to grow as a medical hub, the contributions of</w:t>
      </w:r>
      <w:r>
        <w:t xml:space="preserve"> </w:t>
      </w:r>
      <w:r>
        <w:rPr>
          <w:bCs/>
          <w:b/>
        </w:rPr>
        <w:t xml:space="preserve">Biomedical Engineers</w:t>
      </w:r>
      <w:r>
        <w:t xml:space="preserve"> </w:t>
      </w:r>
      <w:r>
        <w:t xml:space="preserve">will remain pivotal in shaping a healthier future for Pakistan.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Engineers in Pakistan Karachi</dc:title>
  <dc:creator/>
  <dc:language>en</dc:language>
  <cp:keywords/>
  <dcterms:created xsi:type="dcterms:W3CDTF">2026-07-23T17:09:35Z</dcterms:created>
  <dcterms:modified xsi:type="dcterms:W3CDTF">2026-07-23T17:09:35Z</dcterms:modified>
</cp:coreProperties>
</file>

<file path=docProps/custom.xml><?xml version="1.0" encoding="utf-8"?>
<Properties xmlns="http://schemas.openxmlformats.org/officeDocument/2006/custom-properties" xmlns:vt="http://schemas.openxmlformats.org/officeDocument/2006/docPropsVTypes"/>
</file>