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ee9ed7839280ece1f76752b5dd5f19a88d8a66"/>
    <w:p>
      <w:pPr>
        <w:pStyle w:val="Heading1"/>
      </w:pPr>
      <w:r>
        <w:t xml:space="preserve">Literature Review: The Role and Impact of Biomedical Engineers in Qatar Doha</w:t>
      </w:r>
    </w:p>
    <w:p>
      <w:pPr>
        <w:pStyle w:val="FirstParagraph"/>
      </w:pPr>
      <w:r>
        <w:rPr>
          <w:bCs/>
          <w:b/>
        </w:rPr>
        <w:t xml:space="preserve">Introduction:</w:t>
      </w:r>
    </w:p>
    <w:p>
      <w:pPr>
        <w:pStyle w:val="BodyText"/>
      </w:pPr>
      <w:r>
        <w:t xml:space="preserve">A Literature Review is a critical analysis of existing research on a specific topic, synthesizing current knowledge to identify gaps, trends, and opportunities for further study. This document provides a comprehensive Literature Review focused on the role of</w:t>
      </w:r>
      <w:r>
        <w:t xml:space="preserve"> </w:t>
      </w:r>
      <w:r>
        <w:rPr>
          <w:bCs/>
          <w:b/>
        </w:rPr>
        <w:t xml:space="preserve">Biomedical Engineers</w:t>
      </w:r>
      <w:r>
        <w:t xml:space="preserve"> </w:t>
      </w:r>
      <w:r>
        <w:t xml:space="preserve">in the context of</w:t>
      </w:r>
      <w:r>
        <w:t xml:space="preserve"> </w:t>
      </w:r>
      <w:r>
        <w:rPr>
          <w:bCs/>
          <w:b/>
        </w:rPr>
        <w:t xml:space="preserve">Qatar Doha</w:t>
      </w:r>
      <w:r>
        <w:t xml:space="preserve">, highlighting their contributions to healthcare innovation, education systems, and technological advancements in a rapidly evolving region.</w:t>
      </w:r>
    </w:p>
    <w:bookmarkStart w:id="20" w:name="X89dc4f8583a888f88758c05a8a49387e8137e0d"/>
    <w:p>
      <w:pPr>
        <w:pStyle w:val="Heading2"/>
      </w:pPr>
      <w:r>
        <w:t xml:space="preserve">The Role of Biomedical Engineers in Qatar Doha</w:t>
      </w:r>
    </w:p>
    <w:p>
      <w:pPr>
        <w:pStyle w:val="FirstParagraph"/>
      </w:pPr>
      <w:r>
        <w:rPr>
          <w:bCs/>
          <w:b/>
        </w:rPr>
        <w:t xml:space="preserve">Biomedical Engineers</w:t>
      </w:r>
      <w:r>
        <w:t xml:space="preserve"> </w:t>
      </w:r>
      <w:r>
        <w:t xml:space="preserve">are interdisciplinary professionals who merge engineering principles with medical science to design technologies that improve healthcare outcomes. In</w:t>
      </w:r>
      <w:r>
        <w:t xml:space="preserve"> </w:t>
      </w:r>
      <w:r>
        <w:rPr>
          <w:bCs/>
          <w:b/>
        </w:rPr>
        <w:t xml:space="preserve">Qatar Doha</w:t>
      </w:r>
      <w:r>
        <w:t xml:space="preserve">, their work has become increasingly critical due to the nation's ambitious goals of becoming a global hub for medical innovation and research. The Qatar National Vision 2030 emphasizes the development of advanced healthcare infrastructure, which has created a demand for Biomedical Engineers to drive technological integration in hospitals, diagnostic centers, and research institutions.</w:t>
      </w:r>
    </w:p>
    <w:p>
      <w:pPr>
        <w:pStyle w:val="BodyText"/>
      </w:pPr>
      <w:r>
        <w:t xml:space="preserve">Recent studies have shown that</w:t>
      </w:r>
      <w:r>
        <w:t xml:space="preserve"> </w:t>
      </w:r>
      <w:r>
        <w:rPr>
          <w:bCs/>
          <w:b/>
        </w:rPr>
        <w:t xml:space="preserve">Biomedical Engineers</w:t>
      </w:r>
      <w:r>
        <w:t xml:space="preserve"> </w:t>
      </w:r>
      <w:r>
        <w:t xml:space="preserve">in Qatar Doha are heavily involved in projects such as wearable health monitoring devices, AI-driven diagnostics tools, and 3D-printed prosthetics tailored to the region’s population. For instance, researchers at Hamad Medical Corporation (HMC) have collaborated with local Biomedical Engineers to develop customized solutions for chronic diseases prevalent in the Gulf region, such as diabetes and cardiovascular disorders.</w:t>
      </w:r>
    </w:p>
    <w:bookmarkEnd w:id="20"/>
    <w:bookmarkStart w:id="21" w:name="Xdb0632bc4e27afe07cdd00f21d2e36e11b419cd"/>
    <w:p>
      <w:pPr>
        <w:pStyle w:val="Heading2"/>
      </w:pPr>
      <w:r>
        <w:t xml:space="preserve">Biomedical Engineering Education and Training in Qatar Doha</w:t>
      </w:r>
    </w:p>
    <w:p>
      <w:pPr>
        <w:pStyle w:val="FirstParagraph"/>
      </w:pPr>
      <w:r>
        <w:t xml:space="preserve">The growth of the biomedical engineering field in</w:t>
      </w:r>
      <w:r>
        <w:t xml:space="preserve"> </w:t>
      </w:r>
      <w:r>
        <w:rPr>
          <w:bCs/>
          <w:b/>
        </w:rPr>
        <w:t xml:space="preserve">Qatar Doha</w:t>
      </w:r>
      <w:r>
        <w:t xml:space="preserve"> </w:t>
      </w:r>
      <w:r>
        <w:t xml:space="preserve">is supported by a robust education system that aligns with international standards. Institutions such as Weill Cornell Medicine-Qatar (WCM-Q), Hamad Bin Khalifa University (HBKU), and Qatar University offer undergraduate and postgraduate programs in Biomedical Engineering, emphasizing both theoretical knowledge and practical application.</w:t>
      </w:r>
    </w:p>
    <w:p>
      <w:pPr>
        <w:pStyle w:val="BodyText"/>
      </w:pPr>
      <w:r>
        <w:t xml:space="preserve">These programs are designed to address the unique challenges of the Middle East, including climate-related health issues and the need for culturally sensitive medical technologies. A 2023 study published in the</w:t>
      </w:r>
      <w:r>
        <w:t xml:space="preserve"> </w:t>
      </w:r>
      <w:r>
        <w:rPr>
          <w:iCs/>
          <w:i/>
        </w:rPr>
        <w:t xml:space="preserve">Journal of Medical Systems</w:t>
      </w:r>
      <w:r>
        <w:t xml:space="preserve"> </w:t>
      </w:r>
      <w:r>
        <w:t xml:space="preserve">highlighted how curricula in Qatar Doha incorporate case studies on desert environments, population demographics, and regional healthcare policies to prepare graduates for local industry demands.</w:t>
      </w:r>
    </w:p>
    <w:bookmarkEnd w:id="21"/>
    <w:bookmarkStart w:id="22" w:name="Xed0d9a8b8b3154970f2950bac1855a51f49b8ac"/>
    <w:p>
      <w:pPr>
        <w:pStyle w:val="Heading2"/>
      </w:pPr>
      <w:r>
        <w:t xml:space="preserve">Technological Advancements Driven by Biomedical Engineers in Qatar Doha</w:t>
      </w:r>
    </w:p>
    <w:p>
      <w:pPr>
        <w:pStyle w:val="FirstParagraph"/>
      </w:pPr>
      <w:r>
        <w:rPr>
          <w:bCs/>
          <w:b/>
        </w:rPr>
        <w:t xml:space="preserve">Biomedical Engineers</w:t>
      </w:r>
      <w:r>
        <w:t xml:space="preserve"> </w:t>
      </w:r>
      <w:r>
        <w:t xml:space="preserve">in</w:t>
      </w:r>
      <w:r>
        <w:t xml:space="preserve"> </w:t>
      </w:r>
      <w:r>
        <w:rPr>
          <w:bCs/>
          <w:b/>
        </w:rPr>
        <w:t xml:space="preserve">Qatar Doha</w:t>
      </w:r>
      <w:r>
        <w:t xml:space="preserve"> </w:t>
      </w:r>
      <w:r>
        <w:t xml:space="preserve">are at the forefront of integrating cutting-edge technologies into healthcare. For example, the use of AI and machine learning for predictive diagnostics has been pioneered by teams at Sidra Medicine, a leading children’s hospital in Qatar. These innovations have reduced diagnostic delays and improved patient outcomes, particularly in critical care units.</w:t>
      </w:r>
    </w:p>
    <w:p>
      <w:pPr>
        <w:pStyle w:val="BodyText"/>
      </w:pPr>
      <w:r>
        <w:t xml:space="preserve">Another area of focus is the development of telemedicine platforms to address healthcare access challenges in remote areas of Qatar. Biomedical Engineers have collaborated with IT specialists to create user-friendly systems that allow real-time monitoring and consultation, a necessity during the global pandemic and for elderly populations in rural regions.</w:t>
      </w:r>
    </w:p>
    <w:bookmarkEnd w:id="22"/>
    <w:bookmarkStart w:id="23" w:name="Xbd072d0d1cbf2d6acede30c2505e9a3738f1e61"/>
    <w:p>
      <w:pPr>
        <w:pStyle w:val="Heading2"/>
      </w:pPr>
      <w:r>
        <w:t xml:space="preserve">Challenges Faced by Biomedical Engineers in Qatar Doha</w:t>
      </w:r>
    </w:p>
    <w:p>
      <w:pPr>
        <w:pStyle w:val="FirstParagraph"/>
      </w:pPr>
      <w:r>
        <w:t xml:space="preserve">Despite the region’s progress, several challenges hinder the full potential of Biomedical Engineers in</w:t>
      </w:r>
      <w:r>
        <w:t xml:space="preserve"> </w:t>
      </w:r>
      <w:r>
        <w:rPr>
          <w:bCs/>
          <w:b/>
        </w:rPr>
        <w:t xml:space="preserve">Qatar Doha</w:t>
      </w:r>
      <w:r>
        <w:t xml:space="preserve">. One key issue is the limited availability of interdisciplinary training programs that bridge engineering and clinical practice. A 2022 report by the Qatar Foundation noted that while academic institutions offer strong technical education, there is a need for more clinical rotations and partnerships with hospitals to ensure graduates are well-versed in real-world applications.</w:t>
      </w:r>
    </w:p>
    <w:p>
      <w:pPr>
        <w:pStyle w:val="BodyText"/>
      </w:pPr>
      <w:r>
        <w:t xml:space="preserve">Additionally, regulatory frameworks for medical devices in Qatar are still evolving. Biomedical Engineers often face delays in approving new technologies due to stringent compliance requirements, which can slow down innovation cycles. Addressing these challenges requires closer collaboration between government agencies, academic institutions, and industry stakeholders.</w:t>
      </w:r>
    </w:p>
    <w:bookmarkEnd w:id="23"/>
    <w:bookmarkStart w:id="24" w:name="X617f925951d16d1f096ab435ed72d85ef6a90c4"/>
    <w:p>
      <w:pPr>
        <w:pStyle w:val="Heading2"/>
      </w:pPr>
      <w:r>
        <w:t xml:space="preserve">Future Directions for Biomedical Engineering in Qatar Doha</w:t>
      </w:r>
    </w:p>
    <w:p>
      <w:pPr>
        <w:pStyle w:val="FirstParagraph"/>
      </w:pPr>
      <w:r>
        <w:t xml:space="preserve">The future of Biomedical Engineering in</w:t>
      </w:r>
      <w:r>
        <w:t xml:space="preserve"> </w:t>
      </w:r>
      <w:r>
        <w:rPr>
          <w:bCs/>
          <w:b/>
        </w:rPr>
        <w:t xml:space="preserve">Qatar Doha</w:t>
      </w:r>
      <w:r>
        <w:t xml:space="preserve"> </w:t>
      </w:r>
      <w:r>
        <w:t xml:space="preserve">lies in fostering a culture of innovation through public-private partnerships. The Qatari government has already taken steps to support this by funding research initiatives and establishing incubators for biomedical startups. For example, the Qatar Science &amp; Technology Park (QSTP) provides resources for entrepreneurs to develop scalable healthcare solutions tailored to the region.</w:t>
      </w:r>
    </w:p>
    <w:p>
      <w:pPr>
        <w:pStyle w:val="BodyText"/>
      </w:pPr>
      <w:r>
        <w:t xml:space="preserve">Moreover, there is a growing emphasis on sustainability in medical technologies. Biomedical Engineers are exploring eco-friendly materials and energy-efficient devices to align with Qatar’s environmental goals. A 2023 paper in</w:t>
      </w:r>
      <w:r>
        <w:t xml:space="preserve"> </w:t>
      </w:r>
      <w:r>
        <w:rPr>
          <w:iCs/>
          <w:i/>
        </w:rPr>
        <w:t xml:space="preserve">Biomaterials Today</w:t>
      </w:r>
      <w:r>
        <w:t xml:space="preserve"> </w:t>
      </w:r>
      <w:r>
        <w:t xml:space="preserve">discussed how local engineers are experimenting with biodegradable implants and solar-powered diagnostic tools, which could revolutionize healthcare delivery in resource-limited settings.</w:t>
      </w:r>
    </w:p>
    <w:bookmarkEnd w:id="24"/>
    <w:bookmarkStart w:id="25" w:name="conclusion"/>
    <w:p>
      <w:pPr>
        <w:pStyle w:val="Heading2"/>
      </w:pPr>
      <w:r>
        <w:t xml:space="preserve">Conclusion</w:t>
      </w:r>
    </w:p>
    <w:p>
      <w:pPr>
        <w:pStyle w:val="FirstParagraph"/>
      </w:pPr>
      <w:r>
        <w:t xml:space="preserve">The Literature Review underscores the pivotal role of</w:t>
      </w:r>
      <w:r>
        <w:t xml:space="preserve"> </w:t>
      </w:r>
      <w:r>
        <w:rPr>
          <w:bCs/>
          <w:b/>
        </w:rPr>
        <w:t xml:space="preserve">Biomedical Engineers</w:t>
      </w:r>
      <w:r>
        <w:t xml:space="preserve"> </w:t>
      </w:r>
      <w:r>
        <w:t xml:space="preserve">in shaping the healthcare landscape of</w:t>
      </w:r>
      <w:r>
        <w:t xml:space="preserve"> </w:t>
      </w:r>
      <w:r>
        <w:rPr>
          <w:bCs/>
          <w:b/>
        </w:rPr>
        <w:t xml:space="preserve">Qatar Doha</w:t>
      </w:r>
      <w:r>
        <w:t xml:space="preserve">. Their contributions span from developing advanced medical technologies to driving education and research initiatives aligned with national priorities. However, sustained growth requires addressing existing challenges, such as regulatory hurdles and interdisciplinary training gaps. As Qatar continues to invest in healthcare innovation,</w:t>
      </w:r>
      <w:r>
        <w:t xml:space="preserve"> </w:t>
      </w:r>
      <w:r>
        <w:rPr>
          <w:bCs/>
          <w:b/>
        </w:rPr>
        <w:t xml:space="preserve">Biomedical Engineers</w:t>
      </w:r>
      <w:r>
        <w:t xml:space="preserve"> </w:t>
      </w:r>
      <w:r>
        <w:t xml:space="preserve">will remain central to achieving the vision of a technologically advanced and equitable healthcare system.</w:t>
      </w:r>
    </w:p>
    <w:p>
      <w:pPr>
        <w:pStyle w:val="BodyText"/>
      </w:pPr>
      <w:r>
        <w:t xml:space="preserve">This review highlights the importance of continued collaboration between academia, industry, and policymakers in</w:t>
      </w:r>
      <w:r>
        <w:t xml:space="preserve"> </w:t>
      </w:r>
      <w:r>
        <w:rPr>
          <w:bCs/>
          <w:b/>
        </w:rPr>
        <w:t xml:space="preserve">Qatar Doha</w:t>
      </w:r>
      <w:r>
        <w:t xml:space="preserve">, ensuring that Biomedical Engineering remains a cornerstone of the nation’s development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Qatar Doha</dc:title>
  <dc:creator/>
  <dc:language>en</dc:language>
  <cp:keywords/>
  <dcterms:created xsi:type="dcterms:W3CDTF">2026-07-21T07:23:56Z</dcterms:created>
  <dcterms:modified xsi:type="dcterms:W3CDTF">2026-07-21T07:23:56Z</dcterms:modified>
</cp:coreProperties>
</file>

<file path=docProps/custom.xml><?xml version="1.0" encoding="utf-8"?>
<Properties xmlns="http://schemas.openxmlformats.org/officeDocument/2006/custom-properties" xmlns:vt="http://schemas.openxmlformats.org/officeDocument/2006/docPropsVTypes"/>
</file>