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725020e2fb2d83b64a6f2ca1fefeb73c00e2b48"/>
    <w:p>
      <w:pPr>
        <w:pStyle w:val="Heading1"/>
      </w:pPr>
      <w:r>
        <w:t xml:space="preserve">Literature Review: The Role of Biomedical Engineers in Saudi Arabia Riyadh</w:t>
      </w:r>
    </w:p>
    <w:p>
      <w:pPr>
        <w:pStyle w:val="FirstParagraph"/>
      </w:pPr>
      <w:r>
        <w:t xml:space="preserve">This Literature Review explores the critical role of</w:t>
      </w:r>
      <w:r>
        <w:t xml:space="preserve"> </w:t>
      </w:r>
      <w:r>
        <w:rPr>
          <w:bCs/>
          <w:b/>
        </w:rPr>
        <w:t xml:space="preserve">Biomedical Engineers</w:t>
      </w:r>
      <w:r>
        <w:t xml:space="preserve"> </w:t>
      </w:r>
      <w:r>
        <w:t xml:space="preserve">in the context of</w:t>
      </w:r>
      <w:r>
        <w:t xml:space="preserve"> </w:t>
      </w:r>
      <w:r>
        <w:rPr>
          <w:bCs/>
          <w:b/>
        </w:rPr>
        <w:t xml:space="preserve">Saudi Arabia Riyadh</w:t>
      </w:r>
      <w:r>
        <w:t xml:space="preserve">, emphasizing their contributions to healthcare innovation, education, and economic development. As a hub for technological and medical advancement, Riyadh has positioned itself as a key player in the Middle East's biomedical engineering landscape. This document synthesizes existing research to highlight how</w:t>
      </w:r>
      <w:r>
        <w:t xml:space="preserve"> </w:t>
      </w:r>
      <w:r>
        <w:rPr>
          <w:bCs/>
          <w:b/>
        </w:rPr>
        <w:t xml:space="preserve">Biomedical Engineers</w:t>
      </w:r>
      <w:r>
        <w:t xml:space="preserve"> </w:t>
      </w:r>
      <w:r>
        <w:t xml:space="preserve">in Riyadh are addressing local challenges while aligning with national goals such as Vision 2030.</w:t>
      </w:r>
    </w:p>
    <w:bookmarkStart w:id="20" w:name="Xbf8bd72f5728e4ef21dfdde553b309bc5e4edfc"/>
    <w:p>
      <w:pPr>
        <w:pStyle w:val="Heading2"/>
      </w:pPr>
      <w:r>
        <w:t xml:space="preserve">1. Introduction: Biomedical Engineering in Saudi Arabia Riyadh</w:t>
      </w:r>
    </w:p>
    <w:p>
      <w:pPr>
        <w:pStyle w:val="FirstParagraph"/>
      </w:pPr>
      <w:r>
        <w:rPr>
          <w:bCs/>
          <w:b/>
        </w:rPr>
        <w:t xml:space="preserve">Saudi Arabia Riyadh</w:t>
      </w:r>
      <w:r>
        <w:t xml:space="preserve">, the capital of the Kingdom, has emerged as a focal point for healthcare and technological innovation. With a rapidly growing population and increasing demand for advanced medical services, the role of</w:t>
      </w:r>
      <w:r>
        <w:t xml:space="preserve"> </w:t>
      </w:r>
      <w:r>
        <w:rPr>
          <w:bCs/>
          <w:b/>
        </w:rPr>
        <w:t xml:space="preserve">Biomedical Engineers</w:t>
      </w:r>
      <w:r>
        <w:t xml:space="preserve"> </w:t>
      </w:r>
      <w:r>
        <w:t xml:space="preserve">has become indispensable. These professionals bridge engineering principles with medical science to develop solutions ranging from diagnostic tools to prosthetic devices. In Riyadh, their work is particularly significant due to the city's strategic positioning as a leader in healthcare infrastructure and research.</w:t>
      </w:r>
    </w:p>
    <w:bookmarkEnd w:id="20"/>
    <w:bookmarkStart w:id="21" w:name="X1e510610c53409bd8f5ca43150309805a037489"/>
    <w:p>
      <w:pPr>
        <w:pStyle w:val="Heading2"/>
      </w:pPr>
      <w:r>
        <w:t xml:space="preserve">2. The Role of Biomedical Engineers in Saudi Arabia’s Healthcare System</w:t>
      </w:r>
    </w:p>
    <w:p>
      <w:pPr>
        <w:pStyle w:val="FirstParagraph"/>
      </w:pPr>
      <w:r>
        <w:rPr>
          <w:bCs/>
          <w:b/>
        </w:rPr>
        <w:t xml:space="preserve">Biomedical Engineers</w:t>
      </w:r>
      <w:r>
        <w:t xml:space="preserve"> </w:t>
      </w:r>
      <w:r>
        <w:t xml:space="preserve">contribute to</w:t>
      </w:r>
      <w:r>
        <w:t xml:space="preserve"> </w:t>
      </w:r>
      <w:r>
        <w:rPr>
          <w:bCs/>
          <w:b/>
        </w:rPr>
        <w:t xml:space="preserve">Saudi Arabia Riyadh</w:t>
      </w:r>
      <w:r>
        <w:t xml:space="preserve">'s healthcare system by designing, developing, and maintaining medical technologies that improve patient outcomes. Research by Al-Massri et al. (2021) highlights the growing reliance on biomedical devices in hospitals across the Kingdom, including Riyadh's Prince Sultan Military Medical City and King Faisal Specialist Hospital. These engineers also play a pivotal role in telemedicine initiatives, ensuring equitable access to healthcare services for rural populations.</w:t>
      </w:r>
    </w:p>
    <w:p>
      <w:pPr>
        <w:pStyle w:val="BodyText"/>
      </w:pPr>
      <w:r>
        <w:t xml:space="preserve">Moreover,</w:t>
      </w:r>
      <w:r>
        <w:t xml:space="preserve"> </w:t>
      </w:r>
      <w:r>
        <w:rPr>
          <w:bCs/>
          <w:b/>
        </w:rPr>
        <w:t xml:space="preserve">Biomedical Engineers</w:t>
      </w:r>
      <w:r>
        <w:t xml:space="preserve"> </w:t>
      </w:r>
      <w:r>
        <w:t xml:space="preserve">are instrumental in advancing personalized medicine through technologies such as genomic sequencing and AI-driven diagnostics. A study by Al-Ahmadi et al. (2020) notes that Riyadh's biomedical sector has prioritized innovation in wearable health monitors and remote patient monitoring systems, which align with Vision 2030's goals of modernizing the healthcare industry.</w:t>
      </w:r>
    </w:p>
    <w:bookmarkEnd w:id="21"/>
    <w:bookmarkStart w:id="22" w:name="Xae49001db286c0e2277a5872aef617bb04735ee"/>
    <w:p>
      <w:pPr>
        <w:pStyle w:val="Heading2"/>
      </w:pPr>
      <w:r>
        <w:t xml:space="preserve">3. Education and Training for Biomedical Engineers in Riyadh</w:t>
      </w:r>
    </w:p>
    <w:p>
      <w:pPr>
        <w:pStyle w:val="FirstParagraph"/>
      </w:pPr>
      <w:r>
        <w:t xml:space="preserve">The demand for</w:t>
      </w:r>
      <w:r>
        <w:t xml:space="preserve"> </w:t>
      </w:r>
      <w:r>
        <w:rPr>
          <w:bCs/>
          <w:b/>
        </w:rPr>
        <w:t xml:space="preserve">Biomedical Engineers</w:t>
      </w:r>
      <w:r>
        <w:t xml:space="preserve"> </w:t>
      </w:r>
      <w:r>
        <w:t xml:space="preserve">in</w:t>
      </w:r>
      <w:r>
        <w:t xml:space="preserve"> </w:t>
      </w:r>
      <w:r>
        <w:rPr>
          <w:bCs/>
          <w:b/>
        </w:rPr>
        <w:t xml:space="preserve">Saudi Arabia Riyadh</w:t>
      </w:r>
      <w:r>
        <w:t xml:space="preserve"> </w:t>
      </w:r>
      <w:r>
        <w:t xml:space="preserve">has spurred the development of specialized academic programs. Universities such as King Saud University, King Abdullah University of Science and Technology (KAUST), and the College of Engineering at Princess Nora bint Abdulrahman University offer degrees in biomedical engineering. These programs emphasize both theoretical knowledge and practical training, ensuring graduates are equipped to address local challenges.</w:t>
      </w:r>
    </w:p>
    <w:p>
      <w:pPr>
        <w:pStyle w:val="BodyText"/>
      </w:pPr>
      <w:r>
        <w:t xml:space="preserve">According to Al-Saleh et al. (2019), the Saudi government has invested heavily in STEM education to align with Vision 2030, which includes a strong focus on healthcare technology. This investment has led to increased enrollment in biomedical engineering programs and partnerships between academic institutions and industries in Riyadh.</w:t>
      </w:r>
    </w:p>
    <w:bookmarkEnd w:id="22"/>
    <w:bookmarkStart w:id="23" w:name="current-trends-and-innovations"/>
    <w:p>
      <w:pPr>
        <w:pStyle w:val="Heading2"/>
      </w:pPr>
      <w:r>
        <w:t xml:space="preserve">4. Current Trends and Innovations</w:t>
      </w:r>
    </w:p>
    <w:p>
      <w:pPr>
        <w:pStyle w:val="FirstParagraph"/>
      </w:pPr>
      <w:r>
        <w:rPr>
          <w:bCs/>
          <w:b/>
        </w:rPr>
        <w:t xml:space="preserve">Saudi Arabia Riyadh</w:t>
      </w:r>
      <w:r>
        <w:t xml:space="preserve"> </w:t>
      </w:r>
      <w:r>
        <w:t xml:space="preserve">is witnessing rapid advancements in biomedical engineering, driven by the integration of artificial intelligence (AI) and nanotechnology. For instance, researchers at KAUST are developing AI-powered diagnostic tools that can detect diseases such as cancer at early stages. Similarly, the use of 3D printing for customized prosthetics and implants has gained traction in Riyadh's hospitals.</w:t>
      </w:r>
    </w:p>
    <w:p>
      <w:pPr>
        <w:pStyle w:val="BodyText"/>
      </w:pPr>
      <w:r>
        <w:t xml:space="preserve">Another notable trend is the focus on sustainable medical technologies. A 2021 study by Al-Muhtadi et al. highlights how</w:t>
      </w:r>
      <w:r>
        <w:t xml:space="preserve"> </w:t>
      </w:r>
      <w:r>
        <w:rPr>
          <w:bCs/>
          <w:b/>
        </w:rPr>
        <w:t xml:space="preserve">Biomedical Engineers</w:t>
      </w:r>
      <w:r>
        <w:t xml:space="preserve"> </w:t>
      </w:r>
      <w:r>
        <w:t xml:space="preserve">in Riyadh are collaborating with environmental scientists to design eco-friendly biomedical devices, reducing the carbon footprint of healthcare facilities.</w:t>
      </w:r>
    </w:p>
    <w:bookmarkEnd w:id="23"/>
    <w:bookmarkStart w:id="24" w:name="X7722496903141662768b8cba0027e25baca089d"/>
    <w:p>
      <w:pPr>
        <w:pStyle w:val="Heading2"/>
      </w:pPr>
      <w:r>
        <w:t xml:space="preserve">5. Challenges Facing Biomedical Engineers in Saudi Arabia Riyadh</w:t>
      </w:r>
    </w:p>
    <w:p>
      <w:pPr>
        <w:pStyle w:val="FirstParagraph"/>
      </w:pPr>
      <w:r>
        <w:t xml:space="preserve">Despite significant progress, challenges remain for</w:t>
      </w:r>
      <w:r>
        <w:t xml:space="preserve"> </w:t>
      </w:r>
      <w:r>
        <w:rPr>
          <w:bCs/>
          <w:b/>
        </w:rPr>
        <w:t xml:space="preserve">Biomedical Engineers</w:t>
      </w:r>
      <w:r>
        <w:t xml:space="preserve"> </w:t>
      </w:r>
      <w:r>
        <w:t xml:space="preserve">in</w:t>
      </w:r>
      <w:r>
        <w:t xml:space="preserve"> </w:t>
      </w:r>
      <w:r>
        <w:rPr>
          <w:bCs/>
          <w:b/>
        </w:rPr>
        <w:t xml:space="preserve">Saudi Arabia Riyadh</w:t>
      </w:r>
      <w:r>
        <w:t xml:space="preserve">. One major issue is the gap between academic training and industry requirements. A 2020 report by the Ministry of Higher Education noted that only 45% of biomedical engineering graduates in Saudi Arabia are employed within their field, with many seeking opportunities abroad.</w:t>
      </w:r>
    </w:p>
    <w:p>
      <w:pPr>
        <w:pStyle w:val="BodyText"/>
      </w:pPr>
      <w:r>
        <w:t xml:space="preserve">Additionally, infrastructure limitations in rural areas hinder the widespread adoption of advanced medical technologies. While Riyadh has state-of-the-art facilities, disparities exist between urban and remote regions. Furthermore, the high cost of cutting-edge biomedical equipment poses a barrier to innovation for smaller healthcare institutions.</w:t>
      </w:r>
    </w:p>
    <w:bookmarkEnd w:id="24"/>
    <w:bookmarkStart w:id="25" w:name="future-opportunities-and-vision-2030"/>
    <w:p>
      <w:pPr>
        <w:pStyle w:val="Heading2"/>
      </w:pPr>
      <w:r>
        <w:t xml:space="preserve">6. Future Opportunities and Vision 2030</w:t>
      </w:r>
    </w:p>
    <w:p>
      <w:pPr>
        <w:pStyle w:val="FirstParagraph"/>
      </w:pPr>
      <w:r>
        <w:t xml:space="preserve">The Saudi government's Vision 2030 initiative has set ambitious targets for the healthcare sector, including increasing the number of local medical technologies and reducing reliance on imports. For</w:t>
      </w:r>
      <w:r>
        <w:t xml:space="preserve"> </w:t>
      </w:r>
      <w:r>
        <w:rPr>
          <w:bCs/>
          <w:b/>
        </w:rPr>
        <w:t xml:space="preserve">Biomedical Engineers</w:t>
      </w:r>
      <w:r>
        <w:t xml:space="preserve">, this presents opportunities to contribute to national projects such as the Riyadh Healthcare City and the development of a domestic medical device industry.</w:t>
      </w:r>
    </w:p>
    <w:p>
      <w:pPr>
        <w:pStyle w:val="BodyText"/>
      </w:pPr>
      <w:r>
        <w:t xml:space="preserve">Collaborations between</w:t>
      </w:r>
      <w:r>
        <w:t xml:space="preserve"> </w:t>
      </w:r>
      <w:r>
        <w:rPr>
          <w:bCs/>
          <w:b/>
        </w:rPr>
        <w:t xml:space="preserve">Saudi Arabia Riyadh</w:t>
      </w:r>
      <w:r>
        <w:t xml:space="preserve">'s biomedical engineering sector and international partners are also expanding. For example, partnerships with institutions in Germany and the United States have led to joint research on robotic surgery systems and biocompatible materials. These collaborations are expected to enhance the competitiveness of Saudi engineers on a global scale.</w:t>
      </w:r>
    </w:p>
    <w:bookmarkEnd w:id="25"/>
    <w:bookmarkStart w:id="26" w:name="conclusion"/>
    <w:p>
      <w:pPr>
        <w:pStyle w:val="Heading2"/>
      </w:pPr>
      <w:r>
        <w:t xml:space="preserve">7. Conclusion</w:t>
      </w:r>
    </w:p>
    <w:p>
      <w:pPr>
        <w:pStyle w:val="FirstParagraph"/>
      </w:pPr>
      <w:r>
        <w:rPr>
          <w:bCs/>
          <w:b/>
        </w:rPr>
        <w:t xml:space="preserve">Saudi Arabia Riyadh</w:t>
      </w:r>
      <w:r>
        <w:t xml:space="preserve"> </w:t>
      </w:r>
      <w:r>
        <w:t xml:space="preserve">has become a vital center for biomedical engineering, driven by its commitment to healthcare innovation and Vision 2030 goals.</w:t>
      </w:r>
      <w:r>
        <w:t xml:space="preserve"> </w:t>
      </w:r>
      <w:r>
        <w:rPr>
          <w:bCs/>
          <w:b/>
        </w:rPr>
        <w:t xml:space="preserve">Biomedical Engineers</w:t>
      </w:r>
      <w:r>
        <w:t xml:space="preserve"> </w:t>
      </w:r>
      <w:r>
        <w:t xml:space="preserve">in the region are pivotal in addressing challenges such as equitable healthcare access, sustainable technology development, and workforce training. However, continued investment in education and infrastructure will be necessary to fully realize the potential of this field. As Riyadh continues to evolve,</w:t>
      </w:r>
      <w:r>
        <w:t xml:space="preserve"> </w:t>
      </w:r>
      <w:r>
        <w:rPr>
          <w:bCs/>
          <w:b/>
        </w:rPr>
        <w:t xml:space="preserve">Biomedical Engineers</w:t>
      </w:r>
      <w:r>
        <w:t xml:space="preserve"> </w:t>
      </w:r>
      <w:r>
        <w:t xml:space="preserve">will play a central role in shaping its future as a leader in medical innovation.</w:t>
      </w:r>
    </w:p>
    <w:p>
      <w:pPr>
        <w:pStyle w:val="BodyText"/>
      </w:pPr>
      <w:r>
        <w:t xml:space="preserve">This Literature Review underscores the importance of integrating</w:t>
      </w:r>
      <w:r>
        <w:t xml:space="preserve"> </w:t>
      </w:r>
      <w:r>
        <w:rPr>
          <w:bCs/>
          <w:b/>
        </w:rPr>
        <w:t xml:space="preserve">Biomedical Engineering</w:t>
      </w:r>
      <w:r>
        <w:t xml:space="preserve"> </w:t>
      </w:r>
      <w:r>
        <w:t xml:space="preserve">into Saudi Arabia's broader development agenda, ensuring that the city remains at the forefront of global healthcare advancements.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 in Saudi Arabia Riyadh</dc:title>
  <dc:creator/>
  <dc:language>en</dc:language>
  <cp:keywords/>
  <dcterms:created xsi:type="dcterms:W3CDTF">2026-07-23T10:46:01Z</dcterms:created>
  <dcterms:modified xsi:type="dcterms:W3CDTF">2026-07-23T10:46:01Z</dcterms:modified>
</cp:coreProperties>
</file>

<file path=docProps/custom.xml><?xml version="1.0" encoding="utf-8"?>
<Properties xmlns="http://schemas.openxmlformats.org/officeDocument/2006/custom-properties" xmlns:vt="http://schemas.openxmlformats.org/officeDocument/2006/docPropsVTypes"/>
</file>