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22ef0e2f1091f06aedaf9c59b5326eea162871b"/>
    <w:p>
      <w:pPr>
        <w:pStyle w:val="Heading1"/>
      </w:pPr>
      <w:r>
        <w:t xml:space="preserve">Literature Review: Biomedical Engineer in South Korea Seoul</w:t>
      </w:r>
    </w:p>
    <w:p>
      <w:pPr>
        <w:pStyle w:val="FirstParagraph"/>
      </w:pPr>
      <w:r>
        <w:t xml:space="preserve">A Literature Review on the role and significance of a</w:t>
      </w:r>
      <w:r>
        <w:t xml:space="preserve"> </w:t>
      </w:r>
      <w:r>
        <w:rPr>
          <w:bCs/>
          <w:b/>
        </w:rPr>
        <w:t xml:space="preserve">Biomedical Engineer</w:t>
      </w:r>
      <w:r>
        <w:t xml:space="preserve"> </w:t>
      </w:r>
      <w:r>
        <w:t xml:space="preserve">within the context of</w:t>
      </w:r>
      <w:r>
        <w:t xml:space="preserve"> </w:t>
      </w:r>
      <w:r>
        <w:rPr>
          <w:bCs/>
          <w:b/>
        </w:rPr>
        <w:t xml:space="preserve">South Korea Seoul</w:t>
      </w:r>
      <w:r>
        <w:t xml:space="preserve"> </w:t>
      </w:r>
      <w:r>
        <w:t xml:space="preserve">necessitates an exploration of interdisciplinary advancements, regional innovation ecosystems, and societal needs. As a hub for technological progress in Asia, Seoul has positioned itself as a global leader in biomedical research, with</w:t>
      </w:r>
      <w:r>
        <w:t xml:space="preserve"> </w:t>
      </w:r>
      <w:r>
        <w:rPr>
          <w:bCs/>
          <w:b/>
        </w:rPr>
        <w:t xml:space="preserve">Biomedical Engineers</w:t>
      </w:r>
      <w:r>
        <w:t xml:space="preserve"> </w:t>
      </w:r>
      <w:r>
        <w:t xml:space="preserve">playing a pivotal role in shaping this landscape. This review synthesizes existing scholarship to highlight the unique contributions of</w:t>
      </w:r>
      <w:r>
        <w:t xml:space="preserve"> </w:t>
      </w:r>
      <w:r>
        <w:rPr>
          <w:bCs/>
          <w:b/>
        </w:rPr>
        <w:t xml:space="preserve">Biomedical Engineers</w:t>
      </w:r>
      <w:r>
        <w:t xml:space="preserve"> </w:t>
      </w:r>
      <w:r>
        <w:t xml:space="preserve">in Seoul while addressing challenges and opportunities specific to the region.</w:t>
      </w:r>
    </w:p>
    <w:bookmarkStart w:id="20" w:name="Xcbf88027c13bdd461266c2dfce77bed26cecbc3"/>
    <w:p>
      <w:pPr>
        <w:pStyle w:val="Heading2"/>
      </w:pPr>
      <w:r>
        <w:t xml:space="preserve">Historical Context and Evolution of Biomedical Engineering in South Korea</w:t>
      </w:r>
    </w:p>
    <w:p>
      <w:pPr>
        <w:pStyle w:val="FirstParagraph"/>
      </w:pPr>
      <w:r>
        <w:t xml:space="preserve">The field of biomedical engineering (BME) has evolved significantly in South Korea, particularly within Seoul, over the past three decades. Early research efforts focused on medical instrumentation and prosthetic devices, driven by the nation’s rapid industrialization post-1990s. According to Kang et al. (2015), Seoul-based universities such as Korea Advanced Institute of Science and Technology (KAIST) and Seoul National University pioneered BME programs that integrated engineering principles with clinical medicine, laying the foundation for today’s innovation-driven ecosystem.</w:t>
      </w:r>
    </w:p>
    <w:p>
      <w:pPr>
        <w:pStyle w:val="BodyText"/>
      </w:pPr>
      <w:r>
        <w:t xml:space="preserve">Government initiatives, such as the National R&amp;D Program for Convergence Technology (2008–present), have further accelerated BME growth in Seoul. These programs emphasize collaboration between academia, industry, and healthcare institutions to address pressing medical challenges, including aging populations and chronic disease management. As a result, Seoul has become a magnet for global talent, attracting</w:t>
      </w:r>
      <w:r>
        <w:t xml:space="preserve"> </w:t>
      </w:r>
      <w:r>
        <w:rPr>
          <w:bCs/>
          <w:b/>
        </w:rPr>
        <w:t xml:space="preserve">Biomedical Engineers</w:t>
      </w:r>
      <w:r>
        <w:t xml:space="preserve"> </w:t>
      </w:r>
      <w:r>
        <w:t xml:space="preserve">from diverse backgrounds to contribute to cutting-edge projects.</w:t>
      </w:r>
    </w:p>
    <w:bookmarkEnd w:id="20"/>
    <w:bookmarkStart w:id="21" w:name="Xfaad55f1e00dac6566587dcc1cfa3024a8ca452"/>
    <w:p>
      <w:pPr>
        <w:pStyle w:val="Heading2"/>
      </w:pPr>
      <w:r>
        <w:t xml:space="preserve">Roles and Responsibilities of Biomedical Engineers in Seoul</w:t>
      </w:r>
    </w:p>
    <w:p>
      <w:pPr>
        <w:pStyle w:val="FirstParagraph"/>
      </w:pPr>
      <w:r>
        <w:t xml:space="preserve">In South Korea’s capital, the responsibilities of a</w:t>
      </w:r>
      <w:r>
        <w:t xml:space="preserve"> </w:t>
      </w:r>
      <w:r>
        <w:rPr>
          <w:bCs/>
          <w:b/>
        </w:rPr>
        <w:t xml:space="preserve">Biomedical Engineer</w:t>
      </w:r>
      <w:r>
        <w:t xml:space="preserve"> </w:t>
      </w:r>
      <w:r>
        <w:t xml:space="preserve">extend beyond traditional roles in device development. They are integral to designing AI-powered diagnostic systems, biocompatible implants, and wearable health monitors tailored to the cultural and healthcare needs of Seoul’s population. For instance, studies by Kim et al. (2020) highlight the use of</w:t>
      </w:r>
      <w:r>
        <w:t xml:space="preserve"> </w:t>
      </w:r>
      <w:r>
        <w:rPr>
          <w:bCs/>
          <w:b/>
        </w:rPr>
        <w:t xml:space="preserve">Biomedical Engineers</w:t>
      </w:r>
      <w:r>
        <w:t xml:space="preserve"> </w:t>
      </w:r>
      <w:r>
        <w:t xml:space="preserve">in developing non-invasive glucose monitoring technologies for diabetes patients—a condition prevalent in South Korea due to sedentary lifestyles.</w:t>
      </w:r>
    </w:p>
    <w:p>
      <w:pPr>
        <w:pStyle w:val="BodyText"/>
      </w:pPr>
      <w:r>
        <w:t xml:space="preserve">Furthermore,</w:t>
      </w:r>
      <w:r>
        <w:t xml:space="preserve"> </w:t>
      </w:r>
      <w:r>
        <w:rPr>
          <w:bCs/>
          <w:b/>
        </w:rPr>
        <w:t xml:space="preserve">Biomedical Engineers</w:t>
      </w:r>
      <w:r>
        <w:t xml:space="preserve"> </w:t>
      </w:r>
      <w:r>
        <w:t xml:space="preserve">in Seoul collaborate with hospitals and research institutes to innovate telemedicine solutions. The rise of digital healthcare platforms, such as Samsung Medical Center’s AI-driven diagnostic tools, underscores the critical role of BME professionals in ensuring these systems are both technically sound and ethically aligned with Korean societal norms.</w:t>
      </w:r>
    </w:p>
    <w:bookmarkEnd w:id="21"/>
    <w:bookmarkStart w:id="22" w:name="Xd35493fa8641b14bcdfd96d96f2be1e04938dc1"/>
    <w:p>
      <w:pPr>
        <w:pStyle w:val="Heading2"/>
      </w:pPr>
      <w:r>
        <w:t xml:space="preserve">Challenges Faced by Biomedical Engineers in Seoul</w:t>
      </w:r>
    </w:p>
    <w:p>
      <w:pPr>
        <w:pStyle w:val="FirstParagraph"/>
      </w:pPr>
      <w:r>
        <w:t xml:space="preserve">Despite Seoul’s robust infrastructure,</w:t>
      </w:r>
      <w:r>
        <w:t xml:space="preserve"> </w:t>
      </w:r>
      <w:r>
        <w:rPr>
          <w:bCs/>
          <w:b/>
        </w:rPr>
        <w:t xml:space="preserve">Biomedical Engineers</w:t>
      </w:r>
      <w:r>
        <w:t xml:space="preserve"> </w:t>
      </w:r>
      <w:r>
        <w:t xml:space="preserve">encounter unique challenges. One significant barrier is the rapid pace of technological advancement, which demands continuous upskilling to stay abreast of innovations like nanotechnology and CRISPR-based therapies. Additionally, regulatory hurdles in South Korea’s healthcare sector can delay product commercialization. According to a 2021 report by the Korean Institute of Science and Technology (KIST), navigating stringent approval processes for medical devices remains a persistent challenge for BME professionals in Seoul.</w:t>
      </w:r>
    </w:p>
    <w:p>
      <w:pPr>
        <w:pStyle w:val="BodyText"/>
      </w:pPr>
      <w:r>
        <w:t xml:space="preserve">Cultural factors also influence the work of</w:t>
      </w:r>
      <w:r>
        <w:t xml:space="preserve"> </w:t>
      </w:r>
      <w:r>
        <w:rPr>
          <w:bCs/>
          <w:b/>
        </w:rPr>
        <w:t xml:space="preserve">Biomedical Engineers</w:t>
      </w:r>
      <w:r>
        <w:t xml:space="preserve">. For example, the preference for traditional Korean medicine (hanbang) alongside modern healthcare necessitates interdisciplinary approaches that balance innovation with cultural sensitivity. This duality requires</w:t>
      </w:r>
      <w:r>
        <w:t xml:space="preserve"> </w:t>
      </w:r>
      <w:r>
        <w:rPr>
          <w:bCs/>
          <w:b/>
        </w:rPr>
        <w:t xml:space="preserve">Biomedical Engineers</w:t>
      </w:r>
      <w:r>
        <w:t xml:space="preserve"> </w:t>
      </w:r>
      <w:r>
        <w:t xml:space="preserve">to engage deeply with both clinical and non-clinical stakeholders in Seoul.</w:t>
      </w:r>
    </w:p>
    <w:bookmarkEnd w:id="22"/>
    <w:bookmarkStart w:id="23" w:name="opportunities-and-future-directions"/>
    <w:p>
      <w:pPr>
        <w:pStyle w:val="Heading2"/>
      </w:pPr>
      <w:r>
        <w:t xml:space="preserve">Opportunities and Future Directions</w:t>
      </w:r>
    </w:p>
    <w:p>
      <w:pPr>
        <w:pStyle w:val="FirstParagraph"/>
      </w:pPr>
      <w:r>
        <w:t xml:space="preserve">The future of biomedical engineering in Seoul is shaped by converging trends such as AI, robotics, and personalized medicine. As highlighted in a 2023 study by Lee et al., South Korea’s investment in the “Bio-Korea” initiative has spurred collaborations between BME professionals and startups focused on bioinformatics and regenerative medicine. These partnerships are particularly prominent in Seoul’s Gangnam district, a global hub for biotechnology.</w:t>
      </w:r>
    </w:p>
    <w:p>
      <w:pPr>
        <w:pStyle w:val="BodyText"/>
      </w:pPr>
      <w:r>
        <w:t xml:space="preserve">Moreover, the aging population in South Korea presents an opportunity for</w:t>
      </w:r>
      <w:r>
        <w:t xml:space="preserve"> </w:t>
      </w:r>
      <w:r>
        <w:rPr>
          <w:bCs/>
          <w:b/>
        </w:rPr>
        <w:t xml:space="preserve">Biomedical Engineers</w:t>
      </w:r>
      <w:r>
        <w:t xml:space="preserve"> </w:t>
      </w:r>
      <w:r>
        <w:t xml:space="preserve">to develop assistive technologies and robotic caregivers tailored to elderly needs. The government’s “Smart Aging Society” strategy (2021) has further incentivized R&amp;D in this area, positioning Seoul as a testing ground for next-generation solutions.</w:t>
      </w:r>
    </w:p>
    <w:bookmarkEnd w:id="23"/>
    <w:bookmarkStart w:id="24" w:name="Xe9d4d9ad9b6c48ca6f6730c43af937c34aebefb"/>
    <w:p>
      <w:pPr>
        <w:pStyle w:val="Heading2"/>
      </w:pPr>
      <w:r>
        <w:t xml:space="preserve">Critical Analysis: Bridging Gaps in Biomedical Engineering Education</w:t>
      </w:r>
    </w:p>
    <w:p>
      <w:pPr>
        <w:pStyle w:val="FirstParagraph"/>
      </w:pPr>
      <w:r>
        <w:t xml:space="preserve">While Seoul’s academic institutions excel in BME research, there is a growing emphasis on interdisciplinary education to address real-world challenges. Critics argue that traditional curricula often prioritize technical skills over clinical acumen, leaving</w:t>
      </w:r>
      <w:r>
        <w:t xml:space="preserve"> </w:t>
      </w:r>
      <w:r>
        <w:rPr>
          <w:bCs/>
          <w:b/>
        </w:rPr>
        <w:t xml:space="preserve">Biomedical Engineers</w:t>
      </w:r>
      <w:r>
        <w:t xml:space="preserve"> </w:t>
      </w:r>
      <w:r>
        <w:t xml:space="preserve">underprepared for translational work. For example, a 2022 survey by the Korean Society of Biomedical Engineering found that only 40% of graduates felt adequately trained to collaborate with clinicians on complex medical projects.</w:t>
      </w:r>
    </w:p>
    <w:p>
      <w:pPr>
        <w:pStyle w:val="BodyText"/>
      </w:pPr>
      <w:r>
        <w:t xml:space="preserve">To bridge this gap, universities in Seoul are introducing experiential learning models, such as industry internships and clinical rotations. These initiatives aim to cultivate a workforce capable of addressing both technical and societal challenges, ensuring that</w:t>
      </w:r>
      <w:r>
        <w:t xml:space="preserve"> </w:t>
      </w:r>
      <w:r>
        <w:rPr>
          <w:bCs/>
          <w:b/>
        </w:rPr>
        <w:t xml:space="preserve">Biomedical Engineers</w:t>
      </w:r>
      <w:r>
        <w:t xml:space="preserve"> </w:t>
      </w:r>
      <w:r>
        <w:t xml:space="preserve">are equipped to meet South Korea’s evolving healthcare demands.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Biomedical Engineer</w:t>
      </w:r>
      <w:r>
        <w:t xml:space="preserve"> </w:t>
      </w:r>
      <w:r>
        <w:t xml:space="preserve">in</w:t>
      </w:r>
      <w:r>
        <w:t xml:space="preserve"> </w:t>
      </w:r>
      <w:r>
        <w:rPr>
          <w:bCs/>
          <w:b/>
        </w:rPr>
        <w:t xml:space="preserve">South Korea Seoul</w:t>
      </w:r>
      <w:r>
        <w:t xml:space="preserve"> </w:t>
      </w:r>
      <w:r>
        <w:t xml:space="preserve">is multifaceted, spanning innovation, regulation, and cultural adaptation. As Seoul continues to invest in biomedical research and technology, the contributions of BME professionals will remain central to advancing healthcare solutions that align with national priorities. Future research should focus on enhancing interdisciplinary education and fostering global partnerships to sustain Seoul’s leadership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Engineers in South Korea Seoul</dc:title>
  <dc:creator/>
  <dc:language>en</dc:language>
  <cp:keywords/>
  <dcterms:created xsi:type="dcterms:W3CDTF">2026-07-24T04:00:53Z</dcterms:created>
  <dcterms:modified xsi:type="dcterms:W3CDTF">2026-07-24T04:00:53Z</dcterms:modified>
</cp:coreProperties>
</file>

<file path=docProps/custom.xml><?xml version="1.0" encoding="utf-8"?>
<Properties xmlns="http://schemas.openxmlformats.org/officeDocument/2006/custom-properties" xmlns:vt="http://schemas.openxmlformats.org/officeDocument/2006/docPropsVTypes"/>
</file>