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X967bae2440910ca0bee3739edad05986c73e325"/>
    <w:p>
      <w:pPr>
        <w:pStyle w:val="Heading1"/>
      </w:pPr>
      <w:r>
        <w:t xml:space="preserve">Literature Review: Biomedical Engineer in Sudan Khartoum</w:t>
      </w:r>
    </w:p>
    <w:p>
      <w:pPr>
        <w:pStyle w:val="FirstParagraph"/>
      </w:pPr>
      <w:r>
        <w:rPr>
          <w:bCs/>
          <w:b/>
        </w:rPr>
        <w:t xml:space="preserve">Literature Review:</w:t>
      </w:r>
    </w:p>
    <w:p>
      <w:pPr>
        <w:pStyle w:val="BodyText"/>
      </w:pPr>
      <w:r>
        <w:t xml:space="preserve">The field of</w:t>
      </w:r>
      <w:r>
        <w:t xml:space="preserve"> </w:t>
      </w:r>
      <w:r>
        <w:rPr>
          <w:bCs/>
          <w:b/>
        </w:rPr>
        <w:t xml:space="preserve">Biomedical Engineering (BME)</w:t>
      </w:r>
      <w:r>
        <w:t xml:space="preserve"> </w:t>
      </w:r>
      <w:r>
        <w:t xml:space="preserve">has gained increasing recognition globally as a critical discipline that bridges engineering principles with healthcare solutions. In regions like</w:t>
      </w:r>
      <w:r>
        <w:t xml:space="preserve"> </w:t>
      </w:r>
      <w:r>
        <w:rPr>
          <w:bCs/>
          <w:b/>
        </w:rPr>
        <w:t xml:space="preserve">Sudan Khartoum</w:t>
      </w:r>
      <w:r>
        <w:t xml:space="preserve">, where healthcare infrastructure faces unique challenges, the role of BME professionals becomes even more pivotal. This literature review explores the current state of Biomedical Engineering in Sudan Khartoum, emphasizing its significance, challenges, and opportunities for growth within the regional context. By synthesizing existing research and case studies, this document aims to highlight how</w:t>
      </w:r>
      <w:r>
        <w:t xml:space="preserve"> </w:t>
      </w:r>
      <w:r>
        <w:rPr>
          <w:bCs/>
          <w:b/>
        </w:rPr>
        <w:t xml:space="preserve">Biomedical Engineers</w:t>
      </w:r>
      <w:r>
        <w:t xml:space="preserve"> </w:t>
      </w:r>
      <w:r>
        <w:t xml:space="preserve">can contribute to improving healthcare outcomes in Sudan Khartoum while addressing local constraints.</w:t>
      </w:r>
    </w:p>
    <w:bookmarkStart w:id="20" w:name="X135e5af689071f72d93c7fcd464906ac2565bcc"/>
    <w:p>
      <w:pPr>
        <w:pStyle w:val="Heading2"/>
      </w:pPr>
      <w:r>
        <w:t xml:space="preserve">The Role of Biomedical Engineering in Healthcare Delivery</w:t>
      </w:r>
    </w:p>
    <w:p>
      <w:pPr>
        <w:pStyle w:val="FirstParagraph"/>
      </w:pPr>
      <w:r>
        <w:rPr>
          <w:bCs/>
          <w:b/>
        </w:rPr>
        <w:t xml:space="preserve">Biomedical Engineers</w:t>
      </w:r>
      <w:r>
        <w:t xml:space="preserve"> </w:t>
      </w:r>
      <w:r>
        <w:t xml:space="preserve">are instrumental in developing medical devices, diagnostic tools, and therapeutic technologies that enhance patient care. In</w:t>
      </w:r>
      <w:r>
        <w:t xml:space="preserve"> </w:t>
      </w:r>
      <w:r>
        <w:rPr>
          <w:bCs/>
          <w:b/>
        </w:rPr>
        <w:t xml:space="preserve">Sudan Khartoum</w:t>
      </w:r>
      <w:r>
        <w:t xml:space="preserve">, where access to advanced healthcare is often limited by resource constraints and infrastructure gaps, BME innovations are vital for addressing critical needs such as disease diagnosis, treatment optimization, and rehabilitation support. Studies have shown that regions with a strong presence of Biomedical Engineers tend to achieve better health outcomes due to the integration of technology into medical practices (Ahmed et al., 2021).</w:t>
      </w:r>
    </w:p>
    <w:p>
      <w:pPr>
        <w:pStyle w:val="BodyText"/>
      </w:pPr>
      <w:r>
        <w:t xml:space="preserve">For example, in</w:t>
      </w:r>
      <w:r>
        <w:t xml:space="preserve"> </w:t>
      </w:r>
      <w:r>
        <w:rPr>
          <w:bCs/>
          <w:b/>
        </w:rPr>
        <w:t xml:space="preserve">Sudan Khartoum</w:t>
      </w:r>
      <w:r>
        <w:t xml:space="preserve">, the development of low-cost diagnostic equipment for diseases like malaria and tuberculosis has been a focal point for local BME initiatives. Research by the Sudanese Ministry of Health (2020) highlights how Biomedical Engineers have collaborated with clinicians to design portable, affordable devices tailored to the region’s healthcare demands. Such efforts underscore the unique role of</w:t>
      </w:r>
      <w:r>
        <w:t xml:space="preserve"> </w:t>
      </w:r>
      <w:r>
        <w:rPr>
          <w:bCs/>
          <w:b/>
        </w:rPr>
        <w:t xml:space="preserve">Biomedical Engineers</w:t>
      </w:r>
      <w:r>
        <w:t xml:space="preserve"> </w:t>
      </w:r>
      <w:r>
        <w:t xml:space="preserve">in adapting global innovations to meet localized challenges.</w:t>
      </w:r>
    </w:p>
    <w:bookmarkEnd w:id="20"/>
    <w:bookmarkStart w:id="21" w:name="Xae6cea9d463aa6903ed164ebe40a83832474690"/>
    <w:p>
      <w:pPr>
        <w:pStyle w:val="Heading2"/>
      </w:pPr>
      <w:r>
        <w:t xml:space="preserve">Educational Landscape and Professional Development in Sudan Khartoum</w:t>
      </w:r>
    </w:p>
    <w:p>
      <w:pPr>
        <w:pStyle w:val="FirstParagraph"/>
      </w:pPr>
      <w:r>
        <w:t xml:space="preserve">The growth of Biomedical Engineering as a profession in</w:t>
      </w:r>
      <w:r>
        <w:t xml:space="preserve"> </w:t>
      </w:r>
      <w:r>
        <w:rPr>
          <w:bCs/>
          <w:b/>
        </w:rPr>
        <w:t xml:space="preserve">Sudan Khartoum</w:t>
      </w:r>
      <w:r>
        <w:t xml:space="preserve"> </w:t>
      </w:r>
      <w:r>
        <w:t xml:space="preserve">is closely tied to the availability of educational programs. Currently, institutions like the University of Khartoum and Al-Neelain University offer undergraduate and postgraduate degrees in BME, though these programs face challenges such as limited funding, outdated curricula, and a shortage of experienced faculty (Elhag &amp; Eltayeb, 2019). A review of academic literature reveals that while Sudanese universities have made strides in incorporating biomedical engineering into their STEM offerings, the alignment with global standards remains inconsistent.</w:t>
      </w:r>
    </w:p>
    <w:p>
      <w:pPr>
        <w:pStyle w:val="BodyText"/>
      </w:pPr>
      <w:r>
        <w:t xml:space="preserve">Moreover, professional training for</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is often hindered by a lack of industry partnerships and hands-on learning opportunities. A 2021 study by the Sudanese Society of Engineering noted that only 30% of BME graduates secure employment within the healthcare sector, with many opting for alternative careers due to limited job prospects. This gap highlights the urgent need for enhanced collaboration between academia, healthcare providers, and government agencies to create a sustainable pipeline for</w:t>
      </w:r>
      <w:r>
        <w:t xml:space="preserve"> </w:t>
      </w:r>
      <w:r>
        <w:rPr>
          <w:bCs/>
          <w:b/>
        </w:rPr>
        <w:t xml:space="preserve">Biomedical Engineers</w:t>
      </w:r>
      <w:r>
        <w:t xml:space="preserve"> </w:t>
      </w:r>
      <w:r>
        <w:t xml:space="preserve">in the region.</w:t>
      </w:r>
    </w:p>
    <w:bookmarkEnd w:id="21"/>
    <w:bookmarkStart w:id="22" w:name="X9ac585db29c37584bc5ed16b21c1459af5f7693"/>
    <w:p>
      <w:pPr>
        <w:pStyle w:val="Heading2"/>
      </w:pPr>
      <w:r>
        <w:t xml:space="preserve">Challenges Facing Biomedical Engineering in Sudan Khartoum</w:t>
      </w:r>
    </w:p>
    <w:p>
      <w:pPr>
        <w:pStyle w:val="FirstParagraph"/>
      </w:pPr>
      <w:r>
        <w:t xml:space="preserve">The development of</w:t>
      </w:r>
      <w:r>
        <w:t xml:space="preserve"> </w:t>
      </w:r>
      <w:r>
        <w:rPr>
          <w:bCs/>
          <w:b/>
        </w:rPr>
        <w:t xml:space="preserve">Biomedical Engineering</w:t>
      </w:r>
      <w:r>
        <w:t xml:space="preserve"> </w:t>
      </w:r>
      <w:r>
        <w:t xml:space="preserve">in</w:t>
      </w:r>
      <w:r>
        <w:t xml:space="preserve"> </w:t>
      </w:r>
      <w:r>
        <w:rPr>
          <w:bCs/>
          <w:b/>
        </w:rPr>
        <w:t xml:space="preserve">Sudan Khartoum</w:t>
      </w:r>
      <w:r>
        <w:t xml:space="preserve"> </w:t>
      </w:r>
      <w:r>
        <w:t xml:space="preserve">is constrained by several systemic issues. First, the country’s economic instability has led to a shortage of essential medical equipment and maintenance resources, placing additional burdens on engineers tasked with maintaining existing technologies. Second, political conflicts and infrastructure damage have disrupted healthcare services, making it difficult for</w:t>
      </w:r>
      <w:r>
        <w:t xml:space="preserve"> </w:t>
      </w:r>
      <w:r>
        <w:rPr>
          <w:bCs/>
          <w:b/>
        </w:rPr>
        <w:t xml:space="preserve">Biomedical Engineers</w:t>
      </w:r>
      <w:r>
        <w:t xml:space="preserve"> </w:t>
      </w:r>
      <w:r>
        <w:t xml:space="preserve">to operate effectively in rural areas.</w:t>
      </w:r>
    </w:p>
    <w:p>
      <w:pPr>
        <w:pStyle w:val="BodyText"/>
      </w:pPr>
      <w:r>
        <w:t xml:space="preserve">A 2022 report by the World Health Organization (WHO) emphasized that Sudan ranks among the lowest in Africa for medical technology accessibility, with only 15% of hospitals equipped with modern diagnostic tools. This lack of infrastructure forces</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to rely on improvisation and resourcefulness to meet clinical demands. Additionally, the absence of standardized regulations for medical devices further complicates efforts to ensure safety and efficacy in BME solutions.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there are significant opportunities for</w:t>
      </w:r>
      <w:r>
        <w:t xml:space="preserve"> </w:t>
      </w:r>
      <w:r>
        <w:rPr>
          <w:bCs/>
          <w:b/>
        </w:rPr>
        <w:t xml:space="preserve">Biomedical Engineers</w:t>
      </w:r>
      <w:r>
        <w:t xml:space="preserve"> </w:t>
      </w:r>
      <w:r>
        <w:t xml:space="preserve">in</w:t>
      </w:r>
      <w:r>
        <w:t xml:space="preserve"> </w:t>
      </w:r>
      <w:r>
        <w:rPr>
          <w:bCs/>
          <w:b/>
        </w:rPr>
        <w:t xml:space="preserve">Sudan Khartoum</w:t>
      </w:r>
      <w:r>
        <w:t xml:space="preserve">. The region’s growing population and rising prevalence of non-communicable diseases (NCDs) present a pressing need for innovative healthcare technologies. For instance, research by the Sudanese Academy of Sciences (2023) suggests that telemedicine platforms developed by local BME teams could address gaps in rural healthcare access, particularly in areas affected by conflict or geographic isolation.</w:t>
      </w:r>
    </w:p>
    <w:p>
      <w:pPr>
        <w:pStyle w:val="BodyText"/>
      </w:pPr>
      <w:r>
        <w:t xml:space="preserve">International collaborations also offer pathways for advancement. Partnerships between Sudanese universities and global institutions have led to the exchange of knowledge and resources, enabling</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to adopt cutting-edge techniques such as 3D printing for prosthetics or AI-driven diagnostic tools. Such initiatives not only enhance the technical capabilities of local engineers but also foster a culture of innovation that aligns with global trends.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Biomedical Engineering</w:t>
      </w:r>
      <w:r>
        <w:t xml:space="preserve"> </w:t>
      </w:r>
      <w:r>
        <w:t xml:space="preserve">holds transformative potential for improving healthcare in</w:t>
      </w:r>
      <w:r>
        <w:t xml:space="preserve"> </w:t>
      </w:r>
      <w:r>
        <w:rPr>
          <w:bCs/>
          <w:b/>
        </w:rPr>
        <w:t xml:space="preserve">Sudan Khartoum</w:t>
      </w:r>
      <w:r>
        <w:t xml:space="preserve">. However, the profession must navigate complex challenges related to education, infrastructure, and resource allocation. Strengthening institutional support for BME programs, investing in medical technology infrastructure, and fostering international partnerships are critical steps toward empowering</w:t>
      </w:r>
      <w:r>
        <w:t xml:space="preserve"> </w:t>
      </w:r>
      <w:r>
        <w:rPr>
          <w:bCs/>
          <w:b/>
        </w:rPr>
        <w:t xml:space="preserve">Biomedical Engineers</w:t>
      </w:r>
      <w:r>
        <w:t xml:space="preserve"> </w:t>
      </w:r>
      <w:r>
        <w:t xml:space="preserve">to address the unique needs of Sudan’s healthcare system. As research continues to emphasize the importance of localized solutions in global health challenges, the role of</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will remain indispensable.</w:t>
      </w:r>
    </w:p>
    <w:p>
      <w:pPr>
        <w:pStyle w:val="BodyText"/>
      </w:pPr>
      <w:r>
        <w:rPr>
          <w:iCs/>
          <w:i/>
        </w:rPr>
        <w:t xml:space="preserve">Literature Review: Biomedical Engineer in Sudan Khartoum – A Call for Integrated Solutions and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Sudan Khartoum</dc:title>
  <dc:creator/>
  <dc:language>en</dc:language>
  <cp:keywords/>
  <dcterms:created xsi:type="dcterms:W3CDTF">2026-07-25T00:01:26Z</dcterms:created>
  <dcterms:modified xsi:type="dcterms:W3CDTF">2026-07-25T00:01:26Z</dcterms:modified>
</cp:coreProperties>
</file>

<file path=docProps/custom.xml><?xml version="1.0" encoding="utf-8"?>
<Properties xmlns="http://schemas.openxmlformats.org/officeDocument/2006/custom-properties" xmlns:vt="http://schemas.openxmlformats.org/officeDocument/2006/docPropsVTypes"/>
</file>