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0ecc8b3a58816144ab5fc8bf3a028c38a2e79"/>
    <w:p>
      <w:pPr>
        <w:pStyle w:val="Heading1"/>
      </w:pPr>
      <w:r>
        <w:t xml:space="preserve">Literature Review on Biomedical Engineers in the United States New York City</w:t>
      </w:r>
    </w:p>
    <w:p>
      <w:pPr>
        <w:pStyle w:val="FirstParagraph"/>
      </w:pPr>
      <w:r>
        <w:t xml:space="preserve">The field of biomedical engineering has emerged as a critical discipline at the intersection of healthcare, technology, and innovation. In the</w:t>
      </w:r>
      <w:r>
        <w:t xml:space="preserve"> </w:t>
      </w:r>
      <w:r>
        <w:rPr>
          <w:bCs/>
          <w:b/>
        </w:rPr>
        <w:t xml:space="preserve">United States New York City</w:t>
      </w:r>
      <w:r>
        <w:t xml:space="preserve">, a global hub for medical research and technological advancement, biomedical engineers play a pivotal role in shaping the future of patient care, medical devices, and health technologies. This literature review explores the current state of biomedical engineering in NYC, emphasizing its educational foundations, employment trends, research contributions, challenges faced by professionals in the region, and future directions for growth.</w:t>
      </w:r>
    </w:p>
    <w:bookmarkStart w:id="20" w:name="X9fb3a763b11dd82e341aca6004b26c7a0c40153"/>
    <w:p>
      <w:pPr>
        <w:pStyle w:val="Heading2"/>
      </w:pPr>
      <w:r>
        <w:t xml:space="preserve">Educational Foundations of Biomedical Engineering in New York City</w:t>
      </w:r>
    </w:p>
    <w:p>
      <w:pPr>
        <w:pStyle w:val="FirstParagraph"/>
      </w:pPr>
      <w:r>
        <w:t xml:space="preserve">New York City is home to some of the most prestigious academic institutions offering biomedical engineering programs. Universities such as</w:t>
      </w:r>
      <w:r>
        <w:t xml:space="preserve"> </w:t>
      </w:r>
      <w:r>
        <w:rPr>
          <w:bCs/>
          <w:b/>
        </w:rPr>
        <w:t xml:space="preserve">New York University (NYU)</w:t>
      </w:r>
      <w:r>
        <w:t xml:space="preserve">,</w:t>
      </w:r>
      <w:r>
        <w:t xml:space="preserve"> </w:t>
      </w:r>
      <w:r>
        <w:rPr>
          <w:bCs/>
          <w:b/>
        </w:rPr>
        <w:t xml:space="preserve">Columbia University</w:t>
      </w:r>
      <w:r>
        <w:t xml:space="preserve">, and</w:t>
      </w:r>
      <w:r>
        <w:t xml:space="preserve"> </w:t>
      </w:r>
      <w:r>
        <w:rPr>
          <w:bCs/>
          <w:b/>
        </w:rPr>
        <w:t xml:space="preserve">The City College of New York (CCNY)</w:t>
      </w:r>
      <w:r>
        <w:t xml:space="preserve"> </w:t>
      </w:r>
      <w:r>
        <w:t xml:space="preserve">have established robust curricula that integrate biology, engineering, and clinical practice. These programs emphasize interdisciplinary learning, preparing students to address complex healthcare challenges through innovation. For instance, NYU’s Tandon School of Engineering offers a biomedical engineering program that collaborates with the NYU Grossman School of Medicine to develop cutting-edge medical technologies. Such partnerships highlight NYC’s unique position as a center for translational research, where academic and clinical environments converge.</w:t>
      </w:r>
    </w:p>
    <w:p>
      <w:pPr>
        <w:pStyle w:val="BodyText"/>
      </w:pPr>
      <w:r>
        <w:t xml:space="preserve">The literature underscores the importance of these educational institutions in producing graduates equipped with skills in areas such as biocompatible materials, biomedical imaging, and wearable health devices. According to a 2022 report by the</w:t>
      </w:r>
      <w:r>
        <w:t xml:space="preserve"> </w:t>
      </w:r>
      <w:r>
        <w:rPr>
          <w:bCs/>
          <w:b/>
        </w:rPr>
        <w:t xml:space="preserve">New York Academy of Sciences</w:t>
      </w:r>
      <w:r>
        <w:t xml:space="preserve">, NYC-based biomedical engineering programs rank among the top 10% nationally for research output and industry collaboration. This academic strength ensures a steady pipeline of qualified professionals entering the field.</w:t>
      </w:r>
    </w:p>
    <w:bookmarkEnd w:id="20"/>
    <w:bookmarkStart w:id="21" w:name="X11fd16c094252c5de5894fe6431748cb963e29b"/>
    <w:p>
      <w:pPr>
        <w:pStyle w:val="Heading2"/>
      </w:pPr>
      <w:r>
        <w:t xml:space="preserve">Employment Trends and Industry Growth in New York City</w:t>
      </w:r>
    </w:p>
    <w:p>
      <w:pPr>
        <w:pStyle w:val="FirstParagraph"/>
      </w:pPr>
      <w:r>
        <w:t xml:space="preserve">The</w:t>
      </w:r>
      <w:r>
        <w:t xml:space="preserve"> </w:t>
      </w:r>
      <w:r>
        <w:rPr>
          <w:bCs/>
          <w:b/>
        </w:rPr>
        <w:t xml:space="preserve">United States New York City</w:t>
      </w:r>
      <w:r>
        <w:t xml:space="preserve"> </w:t>
      </w:r>
      <w:r>
        <w:t xml:space="preserve">region has experienced rapid growth in the biomedical engineering sector, driven by its dense network of hospitals, research institutes, and biotechnology firms. Major healthcare institutions like</w:t>
      </w:r>
      <w:r>
        <w:t xml:space="preserve"> </w:t>
      </w:r>
      <w:r>
        <w:rPr>
          <w:bCs/>
          <w:b/>
        </w:rPr>
        <w:t xml:space="preserve">Memoorial Sloan Kettering Cancer Center</w:t>
      </w:r>
      <w:r>
        <w:t xml:space="preserve">,</w:t>
      </w:r>
      <w:r>
        <w:t xml:space="preserve"> </w:t>
      </w:r>
      <w:r>
        <w:rPr>
          <w:bCs/>
          <w:b/>
        </w:rPr>
        <w:t xml:space="preserve">Weill Cornell Medicine</w:t>
      </w:r>
      <w:r>
        <w:t xml:space="preserve">, and</w:t>
      </w:r>
      <w:r>
        <w:t xml:space="preserve"> </w:t>
      </w:r>
      <w:r>
        <w:rPr>
          <w:bCs/>
          <w:b/>
        </w:rPr>
        <w:t xml:space="preserve">Hospital for Special Surgery</w:t>
      </w:r>
      <w:r>
        <w:t xml:space="preserve"> </w:t>
      </w:r>
      <w:r>
        <w:t xml:space="preserve">employ biomedical engineers to develop prosthetics, diagnostic tools, and regenerative therapies. Additionally, the rise of biotech startups in areas like Brooklyn’s “Bio Beach” has created opportunities for engineers specializing in digital health, AI-driven diagnostics, and personalized medicine.</w:t>
      </w:r>
    </w:p>
    <w:p>
      <w:pPr>
        <w:pStyle w:val="BodyText"/>
      </w:pPr>
      <w:r>
        <w:t xml:space="preserve">Data from the</w:t>
      </w:r>
      <w:r>
        <w:t xml:space="preserve"> </w:t>
      </w:r>
      <w:r>
        <w:rPr>
          <w:bCs/>
          <w:b/>
        </w:rPr>
        <w:t xml:space="preserve">Bureau of Labor Statistics (BLS)</w:t>
      </w:r>
      <w:r>
        <w:t xml:space="preserve"> </w:t>
      </w:r>
      <w:r>
        <w:t xml:space="preserve">indicates that biomedical engineering jobs in NYC are projected to grow by 8% over the next decade, outpacing the national average. This growth is attributed to advancements in telemedicine, robotics, and genetic engineering. Furthermore, NYC’s diverse population presents unique challenges for healthcare innovation, such as addressing disparities in access to medical technologies—a focus area for local biomedical engineers.</w:t>
      </w:r>
    </w:p>
    <w:bookmarkEnd w:id="21"/>
    <w:bookmarkStart w:id="22" w:name="research-contributions-and-innovations"/>
    <w:p>
      <w:pPr>
        <w:pStyle w:val="Heading2"/>
      </w:pPr>
      <w:r>
        <w:t xml:space="preserve">Research Contributions and Innovations</w:t>
      </w:r>
    </w:p>
    <w:p>
      <w:pPr>
        <w:pStyle w:val="FirstParagraph"/>
      </w:pPr>
      <w:r>
        <w:t xml:space="preserve">The</w:t>
      </w:r>
      <w:r>
        <w:t xml:space="preserve"> </w:t>
      </w:r>
      <w:r>
        <w:rPr>
          <w:bCs/>
          <w:b/>
        </w:rPr>
        <w:t xml:space="preserve">United States New York City</w:t>
      </w:r>
      <w:r>
        <w:t xml:space="preserve"> </w:t>
      </w:r>
      <w:r>
        <w:t xml:space="preserve">has been a hotbed of biomedical engineering research, with notable contributions in areas such as neural interfaces, 3D bioprinting, and AI-powered diagnostics. For example, researchers at Columbia University have pioneered work in brain-computer interfaces to assist patients with paralysis. Similarly, collaborations between NYU and the</w:t>
      </w:r>
      <w:r>
        <w:t xml:space="preserve"> </w:t>
      </w:r>
      <w:r>
        <w:rPr>
          <w:bCs/>
          <w:b/>
        </w:rPr>
        <w:t xml:space="preserve">Mount Sinai Health System</w:t>
      </w:r>
      <w:r>
        <w:t xml:space="preserve"> </w:t>
      </w:r>
      <w:r>
        <w:t xml:space="preserve">have led to breakthroughs in wearable sensors for real-time health monitoring.</w:t>
      </w:r>
    </w:p>
    <w:p>
      <w:pPr>
        <w:pStyle w:val="BodyText"/>
      </w:pPr>
      <w:r>
        <w:t xml:space="preserve">A 2023 study published in the</w:t>
      </w:r>
      <w:r>
        <w:t xml:space="preserve"> </w:t>
      </w:r>
      <w:r>
        <w:rPr>
          <w:iCs/>
          <w:i/>
        </w:rPr>
        <w:t xml:space="preserve">New England Journal of Medicine</w:t>
      </w:r>
      <w:r>
        <w:t xml:space="preserve"> </w:t>
      </w:r>
      <w:r>
        <w:t xml:space="preserve">highlighted NYC-based initiatives in regenerative medicine, including stem cell therapies developed at the</w:t>
      </w:r>
      <w:r>
        <w:t xml:space="preserve"> </w:t>
      </w:r>
      <w:r>
        <w:rPr>
          <w:bCs/>
          <w:b/>
        </w:rPr>
        <w:t xml:space="preserve">Icahn School of Medicine at Mount Sinai</w:t>
      </w:r>
      <w:r>
        <w:t xml:space="preserve">. These efforts underscore the region’s role as a leader in translating laboratory discoveries into clinical applications. Additionally, NYC’s proximity to pharmaceutical companies and regulatory agencies like the</w:t>
      </w:r>
      <w:r>
        <w:t xml:space="preserve"> </w:t>
      </w:r>
      <w:r>
        <w:rPr>
          <w:bCs/>
          <w:b/>
        </w:rPr>
        <w:t xml:space="preserve">Food and Drug Administration (FDA)</w:t>
      </w:r>
      <w:r>
        <w:t xml:space="preserve"> </w:t>
      </w:r>
      <w:r>
        <w:t xml:space="preserve">enables rapid prototyping and approval of new medical technologies.</w:t>
      </w:r>
    </w:p>
    <w:bookmarkEnd w:id="22"/>
    <w:bookmarkStart w:id="23" w:name="X48436dcc7321779d00021ee651ac8d167807e3e"/>
    <w:p>
      <w:pPr>
        <w:pStyle w:val="Heading2"/>
      </w:pPr>
      <w:r>
        <w:t xml:space="preserve">Challenges Faced by Biomedical Engineers in New York City</w:t>
      </w:r>
    </w:p>
    <w:p>
      <w:pPr>
        <w:pStyle w:val="FirstParagraph"/>
      </w:pPr>
      <w:r>
        <w:t xml:space="preserve">Despite its strengths, the field of biomedical engineering in NYC is not without challenges. The high cost of living in the city can deter young professionals from entering the field, while competition for research funding and academic positions remains intense. A 2021 survey by</w:t>
      </w:r>
      <w:r>
        <w:t xml:space="preserve"> </w:t>
      </w:r>
      <w:r>
        <w:rPr>
          <w:bCs/>
          <w:b/>
        </w:rPr>
        <w:t xml:space="preserve">Pew Research Center</w:t>
      </w:r>
      <w:r>
        <w:t xml:space="preserve"> </w:t>
      </w:r>
      <w:r>
        <w:t xml:space="preserve">noted that nearly 60% of biomedical engineers in NYC cited limited access to federal grants as a barrier to innovation.</w:t>
      </w:r>
    </w:p>
    <w:p>
      <w:pPr>
        <w:pStyle w:val="BodyText"/>
      </w:pPr>
      <w:r>
        <w:t xml:space="preserve">Moreover, ethical and regulatory complexities arise due to the city’s diverse healthcare landscape. For instance, ensuring equitable distribution of AI-based diagnostic tools across underserved communities requires careful consideration. Biomedical engineers must also navigate stringent FDA regulations when developing medical devices, which can delay time-to-market for innovative solutions.</w:t>
      </w:r>
    </w:p>
    <w:bookmarkEnd w:id="23"/>
    <w:bookmarkStart w:id="24" w:name="Xc34eeff995dc64d54789c68c0e952701f0c8171"/>
    <w:p>
      <w:pPr>
        <w:pStyle w:val="Heading2"/>
      </w:pPr>
      <w:r>
        <w:t xml:space="preserve">Future Directions for Biomedical Engineering in New York City</w:t>
      </w:r>
    </w:p>
    <w:p>
      <w:pPr>
        <w:pStyle w:val="FirstParagraph"/>
      </w:pPr>
      <w:r>
        <w:t xml:space="preserve">The future of biomedical engineering in the</w:t>
      </w:r>
      <w:r>
        <w:t xml:space="preserve"> </w:t>
      </w:r>
      <w:r>
        <w:rPr>
          <w:bCs/>
          <w:b/>
        </w:rPr>
        <w:t xml:space="preserve">United States New York City</w:t>
      </w:r>
      <w:r>
        <w:t xml:space="preserve"> </w:t>
      </w:r>
      <w:r>
        <w:t xml:space="preserve">is poised to be shaped by emerging technologies such as CRISPR gene editing, quantum computing, and nanotechnology. Collaborations between academia and industry are expected to accelerate the development of personalized medicine, with NYC serving as a nexus for global partnerships. For example,</w:t>
      </w:r>
      <w:r>
        <w:t xml:space="preserve"> </w:t>
      </w:r>
      <w:r>
        <w:rPr>
          <w:bCs/>
          <w:b/>
        </w:rPr>
        <w:t xml:space="preserve">The Rockefeller University</w:t>
      </w:r>
      <w:r>
        <w:t xml:space="preserve"> </w:t>
      </w:r>
      <w:r>
        <w:t xml:space="preserve">has recently launched initiatives in synthetic biology that could revolutionize drug delivery systems.</w:t>
      </w:r>
    </w:p>
    <w:p>
      <w:pPr>
        <w:pStyle w:val="BodyText"/>
      </w:pPr>
      <w:r>
        <w:t xml:space="preserve">Furthermore, the city’s commitment to sustainability is driving innovations in eco-friendly medical devices and biodegradable implants. As climate change impacts public health, biomedical engineers in NYC will play a crucial role in creating resilient healthcare solutions. This includes designing energy-efficient diagnostic tools and reducing the environmental footprint of medical waste.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 on Biomedical Engineers</w:t>
      </w:r>
      <w:r>
        <w:t xml:space="preserve"> </w:t>
      </w:r>
      <w:r>
        <w:t xml:space="preserve">highlights the dynamic and evolving nature of this field in the</w:t>
      </w:r>
      <w:r>
        <w:t xml:space="preserve"> </w:t>
      </w:r>
      <w:r>
        <w:rPr>
          <w:bCs/>
          <w:b/>
        </w:rPr>
        <w:t xml:space="preserve">United States New York City</w:t>
      </w:r>
      <w:r>
        <w:t xml:space="preserve">. With its world-class academic institutions, cutting-edge research facilities, and diverse healthcare ecosystem, NYC remains a beacon for biomedical engineering innovation. However, addressing challenges related to funding, equity, and regulatory compliance will be essential to fully realize the potential of this discipline. As the city continues to invest in STEM education and interdisciplinary collaboration, it is poised to remain at the forefront of global biomedical advancements.</w:t>
      </w:r>
    </w:p>
    <w:p>
      <w:pPr>
        <w:pStyle w:val="BodyText"/>
      </w:pPr>
      <w:r>
        <w:t xml:space="preserve">For prospective students and professionals, NYC offers unparalleled opportunities to contribute to transformative healthcare solutions while benefiting from a vibrant community of scientists, engineers, and clinicians. The future of biomedical engineering in this iconic metropolis is bright—and its impact on global health will be profound.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2026-06-05T06:47:47Z</dcterms:created>
  <dcterms:modified xsi:type="dcterms:W3CDTF">2026-06-05T06:47:47Z</dcterms:modified>
</cp:coreProperties>
</file>

<file path=docProps/custom.xml><?xml version="1.0" encoding="utf-8"?>
<Properties xmlns="http://schemas.openxmlformats.org/officeDocument/2006/custom-properties" xmlns:vt="http://schemas.openxmlformats.org/officeDocument/2006/docPropsVTypes"/>
</file>