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b315f83a8c55b84494864247d5cffa83c77998a"/>
    <w:p>
      <w:pPr>
        <w:pStyle w:val="Heading1"/>
      </w:pPr>
      <w:r>
        <w:t xml:space="preserve">Literature Review: The Role of a Business Consultant in Afghanistan Kabul</w:t>
      </w:r>
    </w:p>
    <w:p>
      <w:pPr>
        <w:pStyle w:val="FirstParagraph"/>
      </w:pPr>
      <w:r>
        <w:t xml:space="preserve">This literature review explores the significance, challenges, and opportunities associated with the role of a</w:t>
      </w:r>
      <w:r>
        <w:t xml:space="preserve"> </w:t>
      </w:r>
      <w:r>
        <w:rPr>
          <w:bCs/>
          <w:b/>
        </w:rPr>
        <w:t xml:space="preserve">Business Consultant</w:t>
      </w:r>
      <w:r>
        <w:t xml:space="preserve"> </w:t>
      </w:r>
      <w:r>
        <w:t xml:space="preserve">operating within the context of</w:t>
      </w:r>
      <w:r>
        <w:t xml:space="preserve"> </w:t>
      </w:r>
      <w:r>
        <w:rPr>
          <w:bCs/>
          <w:b/>
        </w:rPr>
        <w:t xml:space="preserve">Afghanistan Kabul</w:t>
      </w:r>
      <w:r>
        <w:t xml:space="preserve">. As one of the largest cities in Central Asia, Kabul serves as a hub for economic activity, political decision-making, and cultural exchange. However, its unique socio-political environment necessitates a nuanced understanding of how</w:t>
      </w:r>
      <w:r>
        <w:t xml:space="preserve"> </w:t>
      </w:r>
      <w:r>
        <w:rPr>
          <w:bCs/>
          <w:b/>
        </w:rPr>
        <w:t xml:space="preserve">Business Consultants</w:t>
      </w:r>
      <w:r>
        <w:t xml:space="preserve"> </w:t>
      </w:r>
      <w:r>
        <w:t xml:space="preserve">can contribute to organizational growth and development while navigating local complexities.</w:t>
      </w:r>
    </w:p>
    <w:bookmarkStart w:id="20" w:name="X220820092837accc8197840a1626ca9bf2a39a3"/>
    <w:p>
      <w:pPr>
        <w:pStyle w:val="Heading2"/>
      </w:pPr>
      <w:r>
        <w:t xml:space="preserve">The Context of Business Consulting in Afghanistan Kabul</w:t>
      </w:r>
    </w:p>
    <w:p>
      <w:pPr>
        <w:pStyle w:val="FirstParagraph"/>
      </w:pPr>
      <w:r>
        <w:t xml:space="preserve">Afghanistan's economy has faced prolonged instability, including conflicts, political transitions, and external interventions. Despite these challenges, the private sector has shown resilience, particularly in sectors such as agriculture, energy, construction, and informal trade. In this environment, a</w:t>
      </w:r>
      <w:r>
        <w:t xml:space="preserve"> </w:t>
      </w:r>
      <w:r>
        <w:rPr>
          <w:bCs/>
          <w:b/>
        </w:rPr>
        <w:t xml:space="preserve">Business Consultant</w:t>
      </w:r>
      <w:r>
        <w:t xml:space="preserve"> </w:t>
      </w:r>
      <w:r>
        <w:t xml:space="preserve">plays a critical role in bridging gaps between international best practices and local realities. Literature emphasizes that consultants operating in Afghanistan must adapt to cultural norms, language barriers, and the fragmented regulatory landscape (World Bank Report on Afghan Economy 2023).</w:t>
      </w:r>
    </w:p>
    <w:p>
      <w:pPr>
        <w:pStyle w:val="BodyText"/>
      </w:pPr>
      <w:r>
        <w:t xml:space="preserve">Kabul, as the capital city, presents both opportunities and challenges for</w:t>
      </w:r>
      <w:r>
        <w:t xml:space="preserve"> </w:t>
      </w:r>
      <w:r>
        <w:rPr>
          <w:bCs/>
          <w:b/>
        </w:rPr>
        <w:t xml:space="preserve">Business Consultants</w:t>
      </w:r>
      <w:r>
        <w:t xml:space="preserve">. Its proximity to international aid organizations and embassies creates a demand for expertise in areas such as governance reform, public-private partnerships (PPPs), and donor-funded projects. However, consultants must also contend with limited infrastructure, bureaucratic delays, and a workforce that may lack formal business training (Afghanistan Development Institute Report 2022).</w:t>
      </w:r>
    </w:p>
    <w:bookmarkEnd w:id="20"/>
    <w:bookmarkStart w:id="21" w:name="Xad5992745897e744fbd45c005689ae1fc9bc172"/>
    <w:p>
      <w:pPr>
        <w:pStyle w:val="Heading2"/>
      </w:pPr>
      <w:r>
        <w:t xml:space="preserve">Challenges Faced by Business Consultants in Afghanistan Kabul</w:t>
      </w:r>
    </w:p>
    <w:p>
      <w:pPr>
        <w:pStyle w:val="FirstParagraph"/>
      </w:pPr>
      <w:r>
        <w:t xml:space="preserve">Several studies highlight the unique challenges faced by</w:t>
      </w:r>
      <w:r>
        <w:t xml:space="preserve"> </w:t>
      </w:r>
      <w:r>
        <w:rPr>
          <w:bCs/>
          <w:b/>
        </w:rPr>
        <w:t xml:space="preserve">Business Consultants</w:t>
      </w:r>
      <w:r>
        <w:t xml:space="preserve"> </w:t>
      </w:r>
      <w:r>
        <w:t xml:space="preserve">in Kabul. First, cultural and gender dynamics significantly influence business operations. For example, women consultants may encounter resistance in male-dominated sectors, necessitating strategies that align with local values while promoting inclusivity (UN Women Afghanistan Brief 2023). Second, the lack of standardized legal frameworks complicates contract enforcement and dispute resolution for consulting firms (International Crisis Group Report on Afghan Law 2021).</w:t>
      </w:r>
    </w:p>
    <w:p>
      <w:pPr>
        <w:pStyle w:val="BodyText"/>
      </w:pPr>
      <w:r>
        <w:t xml:space="preserve">Economic instability further compounds these issues. The devaluation of the Afghan currency, inflationary pressures, and reliance on foreign aid create volatile market conditions. Consultants must therefore balance short-term survival strategies with long-term growth planning for their clients (Asian Development Bank Analysis 2023). Additionally, security concerns—such as political unrest or targeted attacks—can disrupt fieldwork and client interactions in Kabul.</w:t>
      </w:r>
    </w:p>
    <w:bookmarkEnd w:id="21"/>
    <w:bookmarkStart w:id="22" w:name="X775678a2f6933bb06b2acf285c09802a9e37e62"/>
    <w:p>
      <w:pPr>
        <w:pStyle w:val="Heading2"/>
      </w:pPr>
      <w:r>
        <w:t xml:space="preserve">Opportunities for Business Consultants in Afghanistan Kabul</w:t>
      </w:r>
    </w:p>
    <w:p>
      <w:pPr>
        <w:pStyle w:val="FirstParagraph"/>
      </w:pPr>
      <w:r>
        <w:t xml:space="preserve">Despite these challenges, the role of a</w:t>
      </w:r>
      <w:r>
        <w:t xml:space="preserve"> </w:t>
      </w:r>
      <w:r>
        <w:rPr>
          <w:bCs/>
          <w:b/>
        </w:rPr>
        <w:t xml:space="preserve">Business Consultant</w:t>
      </w:r>
      <w:r>
        <w:t xml:space="preserve"> </w:t>
      </w:r>
      <w:r>
        <w:t xml:space="preserve">remains vital. The Afghan government's focus on economic diversification has created demand for expertise in sectors like renewable energy, digital infrastructure, and microfinance. For instance, consultants have been instrumental in designing solar power projects to address Afghanistan's energy deficit (Afghanistan Energy Ministry Plan 2023).</w:t>
      </w:r>
    </w:p>
    <w:p>
      <w:pPr>
        <w:pStyle w:val="BodyText"/>
      </w:pPr>
      <w:r>
        <w:t xml:space="preserve">Kabul also offers opportunities for consultants to engage with international stakeholders. The city hosts numerous NGOs and UN agencies that require local expertise to implement development programs. This intersection of global and local interests provides a platform for</w:t>
      </w:r>
      <w:r>
        <w:t xml:space="preserve"> </w:t>
      </w:r>
      <w:r>
        <w:rPr>
          <w:bCs/>
          <w:b/>
        </w:rPr>
        <w:t xml:space="preserve">Business Consultants</w:t>
      </w:r>
      <w:r>
        <w:t xml:space="preserve"> </w:t>
      </w:r>
      <w:r>
        <w:t xml:space="preserve">to facilitate cross-sector collaboration (United Nations Development Programme Afghanistan 2023).</w:t>
      </w:r>
    </w:p>
    <w:bookmarkEnd w:id="22"/>
    <w:bookmarkStart w:id="23" w:name="Xf221aaa26cc92f9b935805394a7b2c84f567d15"/>
    <w:p>
      <w:pPr>
        <w:pStyle w:val="Heading2"/>
      </w:pPr>
      <w:r>
        <w:t xml:space="preserve">Cultural Sensitivity and Ethical Considerations</w:t>
      </w:r>
    </w:p>
    <w:p>
      <w:pPr>
        <w:pStyle w:val="FirstParagraph"/>
      </w:pPr>
      <w:r>
        <w:t xml:space="preserve">Literature underscores the importance of cultural sensitivity for</w:t>
      </w:r>
      <w:r>
        <w:t xml:space="preserve"> </w:t>
      </w:r>
      <w:r>
        <w:rPr>
          <w:bCs/>
          <w:b/>
        </w:rPr>
        <w:t xml:space="preserve">Business Consultants</w:t>
      </w:r>
      <w:r>
        <w:t xml:space="preserve"> </w:t>
      </w:r>
      <w:r>
        <w:t xml:space="preserve">in Kabul. Understanding local customs, such as the role of tribal networks or informal business practices, is essential for effective consulting. For example, consultants may need to engage with community leaders or religious figures to gain trust and ensure project acceptance (Cultural Intelligence Centre Study 2023).</w:t>
      </w:r>
    </w:p>
    <w:p>
      <w:pPr>
        <w:pStyle w:val="BodyText"/>
      </w:pPr>
      <w:r>
        <w:t xml:space="preserve">Ethical considerations are equally critical. Consultants must navigate the fine line between advocating for transparency and respecting local power structures. This includes addressing issues like corruption, which remains a pervasive challenge in Afghanistan's business environment (Transparency International Report 2023).</w:t>
      </w:r>
    </w:p>
    <w:bookmarkEnd w:id="23"/>
    <w:bookmarkStart w:id="24" w:name="case-studies-and-best-practices"/>
    <w:p>
      <w:pPr>
        <w:pStyle w:val="Heading2"/>
      </w:pPr>
      <w:r>
        <w:t xml:space="preserve">Case Studies and Best Practices</w:t>
      </w:r>
    </w:p>
    <w:p>
      <w:pPr>
        <w:pStyle w:val="FirstParagraph"/>
      </w:pPr>
      <w:r>
        <w:t xml:space="preserve">Several case studies highlight successful interventions by</w:t>
      </w:r>
      <w:r>
        <w:t xml:space="preserve"> </w:t>
      </w:r>
      <w:r>
        <w:rPr>
          <w:bCs/>
          <w:b/>
        </w:rPr>
        <w:t xml:space="preserve">Business Consultants</w:t>
      </w:r>
      <w:r>
        <w:t xml:space="preserve"> </w:t>
      </w:r>
      <w:r>
        <w:t xml:space="preserve">in Kabul. For instance, a 2021 initiative by a European consulting firm focused on improving public transportation systems through stakeholder engagement and capacity-building workshops for local officials. The project emphasized collaboration with Afghan engineers and community representatives to ensure culturally appropriate solutions.</w:t>
      </w:r>
    </w:p>
    <w:p>
      <w:pPr>
        <w:pStyle w:val="BodyText"/>
      </w:pPr>
      <w:r>
        <w:t xml:space="preserve">Another example involves consultants working with women-led cooperatives in Kabul to access international markets. By providing training in financial literacy, supply chain management, and export compliance, these consultants helped increase the cooperatives' revenue by 40% within a year (Afghan Women's Network Report 2023).</w:t>
      </w:r>
    </w:p>
    <w:bookmarkEnd w:id="24"/>
    <w:bookmarkStart w:id="25" w:name="Xca9ff14166d862ff52494da379ae627db5a572e"/>
    <w:p>
      <w:pPr>
        <w:pStyle w:val="Heading2"/>
      </w:pPr>
      <w:r>
        <w:t xml:space="preserve">Future Directions for Business Consulting in Afghanistan Kabul</w:t>
      </w:r>
    </w:p>
    <w:p>
      <w:pPr>
        <w:pStyle w:val="FirstParagraph"/>
      </w:pPr>
      <w:r>
        <w:t xml:space="preserve">The evolving landscape of Afghanistan presents both risks and opportunities for</w:t>
      </w:r>
      <w:r>
        <w:t xml:space="preserve"> </w:t>
      </w:r>
      <w:r>
        <w:rPr>
          <w:bCs/>
          <w:b/>
        </w:rPr>
        <w:t xml:space="preserve">Business Consultants</w:t>
      </w:r>
      <w:r>
        <w:t xml:space="preserve">. As the country navigates political transitions and economic reforms, consultants will play a key role in shaping sustainable development pathways. Future research should focus on how to integrate technology, such as digital platforms for remote consulting, to overcome infrastructure limitations in Kabul.</w:t>
      </w:r>
    </w:p>
    <w:p>
      <w:pPr>
        <w:pStyle w:val="BodyText"/>
      </w:pPr>
      <w:r>
        <w:t xml:space="preserve">Moreover, there is a growing need for localized training programs that equip Afghan professionals with the skills to become independent</w:t>
      </w:r>
      <w:r>
        <w:t xml:space="preserve"> </w:t>
      </w:r>
      <w:r>
        <w:rPr>
          <w:bCs/>
          <w:b/>
        </w:rPr>
        <w:t xml:space="preserve">Business Consultants</w:t>
      </w:r>
      <w:r>
        <w:t xml:space="preserve">. This would reduce dependency on foreign experts and foster a more resilient consulting industry in Kabul (Afghanistan Business Association Proposal 2023).</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Afghanistan Kabul</w:t>
      </w:r>
      <w:r>
        <w:t xml:space="preserve"> </w:t>
      </w:r>
      <w:r>
        <w:t xml:space="preserve">is multifaceted and context-dependent. While challenges such as cultural barriers, economic instability, and security concerns persist, the demand for consulting expertise continues to grow. By leveraging opportunities in sectors like renewable energy and international development, consultants can contribute to Afghanistan's long-term stability and prosperity. This literature review underscores the importance of integrating local knowledge with global best practices to ensure that</w:t>
      </w:r>
      <w:r>
        <w:t xml:space="preserve"> </w:t>
      </w:r>
      <w:r>
        <w:rPr>
          <w:bCs/>
          <w:b/>
        </w:rPr>
        <w:t xml:space="preserve">Business Consultants</w:t>
      </w:r>
      <w:r>
        <w:t xml:space="preserve"> </w:t>
      </w:r>
      <w:r>
        <w:t xml:space="preserve">remain effective partners in Kabul's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Afghanistan Kabul</dc:title>
  <dc:creator/>
  <dc:language>en</dc:language>
  <cp:keywords/>
  <dcterms:created xsi:type="dcterms:W3CDTF">2026-07-24T13:42:56Z</dcterms:created>
  <dcterms:modified xsi:type="dcterms:W3CDTF">2026-07-24T13:42:56Z</dcterms:modified>
</cp:coreProperties>
</file>

<file path=docProps/custom.xml><?xml version="1.0" encoding="utf-8"?>
<Properties xmlns="http://schemas.openxmlformats.org/officeDocument/2006/custom-properties" xmlns:vt="http://schemas.openxmlformats.org/officeDocument/2006/docPropsVTypes"/>
</file>