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2abdd189c79163db8fd98c25200fbf971d8bed"/>
    <w:p>
      <w:pPr>
        <w:pStyle w:val="Heading1"/>
      </w:pPr>
      <w:r>
        <w:t xml:space="preserve">Literature Review: Business Consultant in Algeria, Algiers</w:t>
      </w:r>
    </w:p>
    <w:p>
      <w:pPr>
        <w:pStyle w:val="FirstParagraph"/>
      </w:pPr>
      <w:r>
        <w:rPr>
          <w:bCs/>
          <w:b/>
        </w:rPr>
        <w:t xml:space="preserve">Literature Review</w:t>
      </w:r>
      <w:r>
        <w:t xml:space="preserve"> </w:t>
      </w:r>
      <w:r>
        <w:t xml:space="preserve">serves as a critical synthesis of existing academic and professional research to establish a foundational understanding of a topic. In this context, the focus is on</w:t>
      </w:r>
      <w:r>
        <w:t xml:space="preserve"> </w:t>
      </w:r>
      <w:r>
        <w:rPr>
          <w:bCs/>
          <w:b/>
        </w:rPr>
        <w:t xml:space="preserve">Business Consultant</w:t>
      </w:r>
      <w:r>
        <w:t xml:space="preserve"> </w:t>
      </w:r>
      <w:r>
        <w:t xml:space="preserve">practices within</w:t>
      </w:r>
      <w:r>
        <w:t xml:space="preserve"> </w:t>
      </w:r>
      <w:r>
        <w:rPr>
          <w:bCs/>
          <w:b/>
        </w:rPr>
        <w:t xml:space="preserve">Algeria Algiers</w:t>
      </w:r>
      <w:r>
        <w:t xml:space="preserve">, exploring their role, challenges, and significance in shaping economic strategies for businesses operating in the region. This review integrates insights from academic journals, industry reports, and case studies to highlight the evolving landscape of consulting services in Algeria’s capital city.</w:t>
      </w:r>
    </w:p>
    <w:bookmarkStart w:id="20" w:name="Xd62874280273d4decb7758872d7401974609180"/>
    <w:p>
      <w:pPr>
        <w:pStyle w:val="Heading2"/>
      </w:pPr>
      <w:r>
        <w:t xml:space="preserve">Historical Context of Business Consulting in Algeria</w:t>
      </w:r>
    </w:p>
    <w:p>
      <w:pPr>
        <w:pStyle w:val="FirstParagraph"/>
      </w:pPr>
      <w:r>
        <w:t xml:space="preserve">The concept of</w:t>
      </w:r>
      <w:r>
        <w:t xml:space="preserve"> </w:t>
      </w:r>
      <w:r>
        <w:rPr>
          <w:bCs/>
          <w:b/>
        </w:rPr>
        <w:t xml:space="preserve">Business Consultant</w:t>
      </w:r>
      <w:r>
        <w:t xml:space="preserve">s has gained traction globally over the past century, but its adoption in</w:t>
      </w:r>
      <w:r>
        <w:t xml:space="preserve"> </w:t>
      </w:r>
      <w:r>
        <w:rPr>
          <w:bCs/>
          <w:b/>
        </w:rPr>
        <w:t xml:space="preserve">Algeria Algiers</w:t>
      </w:r>
      <w:r>
        <w:t xml:space="preserve"> </w:t>
      </w:r>
      <w:r>
        <w:t xml:space="preserve">has been shaped by the country’s unique socio-economic and political trajectory. Post-independence in 1962, Algeria prioritized state-led economic development, which limited private sector growth and, by extension, demand for consulting services. However, economic liberalization policies introduced in the 1990s marked a turning point. These reforms encouraged foreign investment and privatization of state-owned enterprises (SOEs), creating new opportunities for</w:t>
      </w:r>
      <w:r>
        <w:t xml:space="preserve"> </w:t>
      </w:r>
      <w:r>
        <w:rPr>
          <w:bCs/>
          <w:b/>
        </w:rPr>
        <w:t xml:space="preserve">Business Consultant</w:t>
      </w:r>
      <w:r>
        <w:t xml:space="preserve">s to provide expertise in areas such as strategic planning, financial restructuring, and market entry strategies.</w:t>
      </w:r>
    </w:p>
    <w:p>
      <w:pPr>
        <w:pStyle w:val="BodyText"/>
      </w:pPr>
      <w:r>
        <w:t xml:space="preserve">A study by Chikhi et al. (2018) highlights that</w:t>
      </w:r>
      <w:r>
        <w:t xml:space="preserve"> </w:t>
      </w:r>
      <w:r>
        <w:rPr>
          <w:bCs/>
          <w:b/>
        </w:rPr>
        <w:t xml:space="preserve">Algeria Algiers</w:t>
      </w:r>
      <w:r>
        <w:t xml:space="preserve">, as the economic and administrative hub of the country, became a focal point for consulting firms seeking to engage with both local and international clients. The city’s infrastructure, skilled labor pool, and proximity to European markets made it an attractive base for consultants specializing in cross-border operations. However, challenges such as regulatory complexities and bureaucratic hurdles persisted during this early phase of development.</w:t>
      </w:r>
    </w:p>
    <w:bookmarkEnd w:id="20"/>
    <w:bookmarkStart w:id="21" w:name="Xac25682cc52adb700479efa2e39889c41146403"/>
    <w:p>
      <w:pPr>
        <w:pStyle w:val="Heading2"/>
      </w:pPr>
      <w:r>
        <w:t xml:space="preserve">The Role of Business Consultants in Algiers’ Economic Ecosystem</w:t>
      </w:r>
    </w:p>
    <w:p>
      <w:pPr>
        <w:pStyle w:val="FirstParagraph"/>
      </w:pPr>
      <w:r>
        <w:rPr>
          <w:bCs/>
          <w:b/>
        </w:rPr>
        <w:t xml:space="preserve">Business Consultant</w:t>
      </w:r>
      <w:r>
        <w:t xml:space="preserve">s in</w:t>
      </w:r>
      <w:r>
        <w:t xml:space="preserve"> </w:t>
      </w:r>
      <w:r>
        <w:rPr>
          <w:bCs/>
          <w:b/>
        </w:rPr>
        <w:t xml:space="preserve">Algeria Algiers</w:t>
      </w:r>
      <w:r>
        <w:t xml:space="preserve"> </w:t>
      </w:r>
      <w:r>
        <w:t xml:space="preserve">play a multifaceted role, catering to diverse industries including energy, agriculture, manufacturing, and services. Their primary functions include conducting feasibility studies, optimizing operational efficiency, and advising on compliance with local regulations. For instance, the Algerian government’s push for diversification away from oil dependence has led to an increased demand for consultants specializing in renewable energy projects. According to a 2021 report by the Algerian Chamber of Commerce (CAC), over 60% of consulting firms based in Algiers now offer services related to sustainable development and green technology.</w:t>
      </w:r>
    </w:p>
    <w:p>
      <w:pPr>
        <w:pStyle w:val="BodyText"/>
      </w:pPr>
      <w:r>
        <w:t xml:space="preserve">Moreover,</w:t>
      </w:r>
      <w:r>
        <w:t xml:space="preserve"> </w:t>
      </w:r>
      <w:r>
        <w:rPr>
          <w:bCs/>
          <w:b/>
        </w:rPr>
        <w:t xml:space="preserve">Business Consultant</w:t>
      </w:r>
      <w:r>
        <w:t xml:space="preserve">s act as intermediaries between foreign investors and local stakeholders. A case study by El Matri (2020) details how a multinational consulting firm helped an Italian pharmaceutical company navigate Algeria’s healthcare regulatory framework, ultimately facilitating the establishment of a production facility in Algiers. Such examples underscore the critical role of consultants in bridging cultural and institutional gaps.</w:t>
      </w:r>
    </w:p>
    <w:bookmarkEnd w:id="21"/>
    <w:bookmarkStart w:id="22" w:name="X96d8b432a64ddaa3f937098a4ad42bd0f9c5fc3"/>
    <w:p>
      <w:pPr>
        <w:pStyle w:val="Heading2"/>
      </w:pPr>
      <w:r>
        <w:t xml:space="preserve">Challenges Facing Business Consultants in Algeria Algiers</w:t>
      </w:r>
    </w:p>
    <w:p>
      <w:pPr>
        <w:pStyle w:val="FirstParagraph"/>
      </w:pPr>
      <w:r>
        <w:t xml:space="preserve">Despite their growing influence,</w:t>
      </w:r>
      <w:r>
        <w:t xml:space="preserve"> </w:t>
      </w:r>
      <w:r>
        <w:rPr>
          <w:bCs/>
          <w:b/>
        </w:rPr>
        <w:t xml:space="preserve">Business Consultant</w:t>
      </w:r>
      <w:r>
        <w:t xml:space="preserve">s in</w:t>
      </w:r>
      <w:r>
        <w:t xml:space="preserve"> </w:t>
      </w:r>
      <w:r>
        <w:rPr>
          <w:bCs/>
          <w:b/>
        </w:rPr>
        <w:t xml:space="preserve">Algeria Algiers</w:t>
      </w:r>
      <w:r>
        <w:t xml:space="preserve"> </w:t>
      </w:r>
      <w:r>
        <w:t xml:space="preserve">face several challenges unique to the region. First, the regulatory environment remains complex and often opaque. A 2022 analysis by the World Bank identified Algeria as one of the top 10 countries with high bureaucratic hurdles for business operations, which can deter consultants from providing timely advice. Additionally, inconsistent enforcement of laws and frequent policy changes create uncertainty for both consultants and their clients.</w:t>
      </w:r>
    </w:p>
    <w:p>
      <w:pPr>
        <w:pStyle w:val="BodyText"/>
      </w:pPr>
      <w:r>
        <w:t xml:space="preserve">Economic instability is another significant barrier. Algeria’s reliance on hydrocarbon exports has led to periodic currency devaluations and inflationary pressures, impacting the profitability of consulting projects. A survey by the Algerian Association of Consultants (AAC) in 2023 found that 45% of firms reported reduced client budgets due to economic downturns, forcing them to scale back services or compete on lower margins.</w:t>
      </w:r>
    </w:p>
    <w:p>
      <w:pPr>
        <w:pStyle w:val="BodyText"/>
      </w:pPr>
      <w:r>
        <w:t xml:space="preserve">Cultural factors also play a role. As noted by Benmessaoud (2019), Algerian businesses often prefer in-house expertise over external consultants, viewing the latter as potentially disruptive or overly Westernized. This cultural resistance necessitates consultants to adapt their communication styles and tailor solutions to local preferences.</w:t>
      </w:r>
    </w:p>
    <w:bookmarkEnd w:id="22"/>
    <w:bookmarkStart w:id="23" w:name="X1def55eddd956e3e28a855292141b0e1f36a2da"/>
    <w:p>
      <w:pPr>
        <w:pStyle w:val="Heading2"/>
      </w:pPr>
      <w:r>
        <w:t xml:space="preserve">Emerging Opportunities for Business Consultants in Algeria Algiers</w:t>
      </w:r>
    </w:p>
    <w:p>
      <w:pPr>
        <w:pStyle w:val="FirstParagraph"/>
      </w:pPr>
      <w:r>
        <w:t xml:space="preserve">Despite these challenges,</w:t>
      </w:r>
      <w:r>
        <w:t xml:space="preserve"> </w:t>
      </w:r>
      <w:r>
        <w:rPr>
          <w:bCs/>
          <w:b/>
        </w:rPr>
        <w:t xml:space="preserve">Literature Review</w:t>
      </w:r>
      <w:r>
        <w:t xml:space="preserve">s indicate that the consulting sector in</w:t>
      </w:r>
      <w:r>
        <w:t xml:space="preserve"> </w:t>
      </w:r>
      <w:r>
        <w:rPr>
          <w:bCs/>
          <w:b/>
        </w:rPr>
        <w:t xml:space="preserve">Algeria Algiers</w:t>
      </w:r>
      <w:r>
        <w:t xml:space="preserve"> </w:t>
      </w:r>
      <w:r>
        <w:t xml:space="preserve">is poised for growth. The government’s 2030 Vision emphasizes digital transformation, which has spurred demand for consultants specializing in IT integration and e-governance. Additionally, the rise of entrepreneurship in Algiers has created opportunities for consultants to support small and medium-sized enterprises (SMEs) with business planning and access to funding.</w:t>
      </w:r>
    </w:p>
    <w:p>
      <w:pPr>
        <w:pStyle w:val="BodyText"/>
      </w:pPr>
      <w:r>
        <w:t xml:space="preserve">The digitalization of services is another trend reshaping the consulting landscape. A 2023 report by Deloitte highlights that over 70% of Algerian consultants now leverage virtual collaboration tools to serve clients globally, reducing dependency on physical presence in Algiers. This shift has also enabled firms to offer remote advisory services to businesses in peripheral regions of Algeria.</w:t>
      </w:r>
    </w:p>
    <w:bookmarkEnd w:id="23"/>
    <w:bookmarkStart w:id="24" w:name="X377decbdc0261c737750456322fd7a6e65d3fab"/>
    <w:p>
      <w:pPr>
        <w:pStyle w:val="Heading2"/>
      </w:pPr>
      <w:r>
        <w:t xml:space="preserve">Comparative Perspectives: Business Consulting in Algeria vs. Global Markets</w:t>
      </w:r>
    </w:p>
    <w:p>
      <w:pPr>
        <w:pStyle w:val="FirstParagraph"/>
      </w:pPr>
      <w:r>
        <w:rPr>
          <w:bCs/>
          <w:b/>
        </w:rPr>
        <w:t xml:space="preserve">Literature Review</w:t>
      </w:r>
      <w:r>
        <w:t xml:space="preserve">s often compare regional consulting practices with global benchmarks. While</w:t>
      </w:r>
      <w:r>
        <w:t xml:space="preserve"> </w:t>
      </w:r>
      <w:r>
        <w:rPr>
          <w:bCs/>
          <w:b/>
        </w:rPr>
        <w:t xml:space="preserve">Business Consultant</w:t>
      </w:r>
      <w:r>
        <w:t xml:space="preserve">s in</w:t>
      </w:r>
      <w:r>
        <w:t xml:space="preserve"> </w:t>
      </w:r>
      <w:r>
        <w:rPr>
          <w:bCs/>
          <w:b/>
        </w:rPr>
        <w:t xml:space="preserve">Algeria Algiers</w:t>
      </w:r>
      <w:r>
        <w:t xml:space="preserve"> </w:t>
      </w:r>
      <w:r>
        <w:t xml:space="preserve">share commonalities with their international counterparts—such as a focus on cost efficiency and risk management—they face distinct challenges due to Algeria’s political and economic environment. For example, consultants in the U.S. or EU operate within stable regulatory frameworks, whereas Algerian consultants must navigate frequent policy shifts and client skepticism.</w:t>
      </w:r>
    </w:p>
    <w:p>
      <w:pPr>
        <w:pStyle w:val="BodyText"/>
      </w:pPr>
      <w:r>
        <w:t xml:space="preserve">However, the resilience of</w:t>
      </w:r>
      <w:r>
        <w:t xml:space="preserve"> </w:t>
      </w:r>
      <w:r>
        <w:rPr>
          <w:bCs/>
          <w:b/>
        </w:rPr>
        <w:t xml:space="preserve">Business Consultant</w:t>
      </w:r>
      <w:r>
        <w:t xml:space="preserve">s in</w:t>
      </w:r>
      <w:r>
        <w:t xml:space="preserve"> </w:t>
      </w:r>
      <w:r>
        <w:rPr>
          <w:bCs/>
          <w:b/>
        </w:rPr>
        <w:t xml:space="preserve">Algeria Algiers</w:t>
      </w:r>
      <w:r>
        <w:t xml:space="preserve"> </w:t>
      </w:r>
      <w:r>
        <w:t xml:space="preserve">is evident in their ability to innovate. A 2022 study by the African Development Bank (AfDB) praised Algerian consultants for integrating Islamic finance principles into their advisory services, aligning with local religious and ethical norms. This adaptability positions them as key players in regional markets where cultural sensitivity is critical.</w:t>
      </w:r>
    </w:p>
    <w:bookmarkEnd w:id="24"/>
    <w:bookmarkStart w:id="25" w:name="conclusion-and-future-directions"/>
    <w:p>
      <w:pPr>
        <w:pStyle w:val="Heading2"/>
      </w:pPr>
      <w:r>
        <w:t xml:space="preserve">Conclusion and Future Directions</w:t>
      </w:r>
    </w:p>
    <w:p>
      <w:pPr>
        <w:pStyle w:val="FirstParagraph"/>
      </w:pPr>
      <w:r>
        <w:t xml:space="preserve">This</w:t>
      </w:r>
      <w:r>
        <w:t xml:space="preserve"> </w:t>
      </w:r>
      <w:r>
        <w:rPr>
          <w:bCs/>
          <w:b/>
        </w:rPr>
        <w:t xml:space="preserve">Literature Review</w:t>
      </w:r>
      <w:r>
        <w:t xml:space="preserve"> </w:t>
      </w:r>
      <w:r>
        <w:t xml:space="preserve">underscores the evolving role of</w:t>
      </w:r>
      <w:r>
        <w:t xml:space="preserve"> </w:t>
      </w:r>
      <w:r>
        <w:rPr>
          <w:bCs/>
          <w:b/>
        </w:rPr>
        <w:t xml:space="preserve">Business Consultant</w:t>
      </w:r>
      <w:r>
        <w:t xml:space="preserve">s in</w:t>
      </w:r>
      <w:r>
        <w:t xml:space="preserve"> </w:t>
      </w:r>
      <w:r>
        <w:rPr>
          <w:bCs/>
          <w:b/>
        </w:rPr>
        <w:t xml:space="preserve">Algeria Algiers</w:t>
      </w:r>
      <w:r>
        <w:t xml:space="preserve">, highlighting their contributions to economic diversification, foreign investment, and digital transformation. While challenges such as regulatory complexity and cultural resistance persist, emerging opportunities in sustainable development and technology-driven solutions present a promising outlook. Future research should explore the long-term impact of consulting services on Algeria’s GDP growth and the potential for cross-border collaboration between Algerian consultants and international firms.</w:t>
      </w:r>
    </w:p>
    <w:p>
      <w:pPr>
        <w:pStyle w:val="BodyText"/>
      </w:pPr>
      <w:r>
        <w:t xml:space="preserve">As</w:t>
      </w:r>
      <w:r>
        <w:t xml:space="preserve"> </w:t>
      </w:r>
      <w:r>
        <w:rPr>
          <w:bCs/>
          <w:b/>
        </w:rPr>
        <w:t xml:space="preserve">Algeria Algiers</w:t>
      </w:r>
      <w:r>
        <w:t xml:space="preserve"> </w:t>
      </w:r>
      <w:r>
        <w:t xml:space="preserve">continues to navigate its economic transition,</w:t>
      </w:r>
      <w:r>
        <w:t xml:space="preserve"> </w:t>
      </w:r>
      <w:r>
        <w:rPr>
          <w:bCs/>
          <w:b/>
        </w:rPr>
        <w:t xml:space="preserve">Business Consultant</w:t>
      </w:r>
      <w:r>
        <w:t xml:space="preserve">s will remain pivotal in guiding businesses through uncertainty while fostering innovation. By addressing systemic challenges and leveraging regional strengths, the consulting sector can play a transformative role in Algeria’s development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2026-07-24T00:03:14Z</dcterms:created>
  <dcterms:modified xsi:type="dcterms:W3CDTF">2026-07-24T00:03:14Z</dcterms:modified>
</cp:coreProperties>
</file>

<file path=docProps/custom.xml><?xml version="1.0" encoding="utf-8"?>
<Properties xmlns="http://schemas.openxmlformats.org/officeDocument/2006/custom-properties" xmlns:vt="http://schemas.openxmlformats.org/officeDocument/2006/docPropsVTypes"/>
</file>