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475221ed935c9c1ccfc77b0d24b61650001e3ad"/>
    <w:p>
      <w:pPr>
        <w:pStyle w:val="Heading1"/>
      </w:pPr>
      <w:r>
        <w:t xml:space="preserve">Literature Review: The Role of Business Consultants in Argentina Córdoba</w:t>
      </w:r>
    </w:p>
    <w:p>
      <w:pPr>
        <w:pStyle w:val="FirstParagraph"/>
      </w:pPr>
      <w:r>
        <w:t xml:space="preserve">A comprehensive</w:t>
      </w:r>
      <w:r>
        <w:t xml:space="preserve"> </w:t>
      </w:r>
      <w:r>
        <w:rPr>
          <w:bCs/>
          <w:b/>
        </w:rPr>
        <w:t xml:space="preserve">Literature Review</w:t>
      </w:r>
      <w:r>
        <w:t xml:space="preserve"> </w:t>
      </w:r>
      <w:r>
        <w:t xml:space="preserve">on the subject of</w:t>
      </w:r>
      <w:r>
        <w:t xml:space="preserve"> </w:t>
      </w:r>
      <w:r>
        <w:rPr>
          <w:iCs/>
          <w:i/>
        </w:rPr>
        <w:t xml:space="preserve">Business Consultant</w:t>
      </w:r>
      <w:r>
        <w:t xml:space="preserve"> </w:t>
      </w:r>
      <w:r>
        <w:t xml:space="preserve">practices within the context of</w:t>
      </w:r>
      <w:r>
        <w:t xml:space="preserve"> </w:t>
      </w:r>
      <w:r>
        <w:rPr>
          <w:bCs/>
          <w:b/>
        </w:rPr>
        <w:t xml:space="preserve">Argentina Córdoba</w:t>
      </w:r>
      <w:r>
        <w:t xml:space="preserve"> </w:t>
      </w:r>
      <w:r>
        <w:t xml:space="preserve">reveals a dynamic interplay between local economic challenges, cultural dynamics, and the evolving demands of small-to-medium enterprises (SMEs) in this South American region. This review synthesizes existing academic and professional literature to highlight the significance of business consultants in addressing regional-specific issues while aligning with global consulting methodologies.</w:t>
      </w:r>
    </w:p>
    <w:bookmarkStart w:id="20" w:name="X9272af4cfa6e32610fa1f06bb308496da4c98b1"/>
    <w:p>
      <w:pPr>
        <w:pStyle w:val="Heading2"/>
      </w:pPr>
      <w:r>
        <w:t xml:space="preserve">1. Introduction: Business Consultants in a Regional Context</w:t>
      </w:r>
    </w:p>
    <w:p>
      <w:pPr>
        <w:pStyle w:val="FirstParagraph"/>
      </w:pPr>
      <w:r>
        <w:t xml:space="preserve">The role of a</w:t>
      </w:r>
      <w:r>
        <w:t xml:space="preserve"> </w:t>
      </w:r>
      <w:r>
        <w:rPr>
          <w:bCs/>
          <w:b/>
        </w:rPr>
        <w:t xml:space="preserve">Business Consultant</w:t>
      </w:r>
      <w:r>
        <w:t xml:space="preserve"> </w:t>
      </w:r>
      <w:r>
        <w:t xml:space="preserve">is universally recognized as pivotal in diagnosing organizational challenges, offering strategic solutions, and facilitating sustainable growth. However, the application of these services must be tailored to the socio-economic and cultural peculiarities of regions like</w:t>
      </w:r>
      <w:r>
        <w:t xml:space="preserve"> </w:t>
      </w:r>
      <w:r>
        <w:rPr>
          <w:bCs/>
          <w:b/>
        </w:rPr>
        <w:t xml:space="preserve">Argentina Córdoba</w:t>
      </w:r>
      <w:r>
        <w:t xml:space="preserve">. Córdoba, Argentina’s second-largest city by population and a key economic hub in the central region, presents unique challenges such as inflationary pressures, currency volatility (peso devaluation), and fluctuating market demand. These factors necessitate that consultants operating in this region possess not only technical expertise but also a nuanced understanding of local business ecosystems.</w:t>
      </w:r>
    </w:p>
    <w:bookmarkEnd w:id="20"/>
    <w:bookmarkStart w:id="21" w:name="Xbadc0c265934e00fea6553875ace01ce0cc1bf3"/>
    <w:p>
      <w:pPr>
        <w:pStyle w:val="Heading2"/>
      </w:pPr>
      <w:r>
        <w:t xml:space="preserve">2. Key Characteristics of Business Consulting in Argentina Córdoba</w:t>
      </w:r>
    </w:p>
    <w:p>
      <w:pPr>
        <w:pStyle w:val="FirstParagraph"/>
      </w:pPr>
      <w:r>
        <w:rPr>
          <w:bCs/>
          <w:b/>
        </w:rPr>
        <w:t xml:space="preserve">Literature Review</w:t>
      </w:r>
      <w:r>
        <w:t xml:space="preserve"> </w:t>
      </w:r>
      <w:r>
        <w:t xml:space="preserve">sources indicate that business consultants in Argentina often serve as intermediaries between global best practices and localized needs. In Córdoba, consultants frequently work with SMEs in sectors such as agriculture, education (Córdoba is home to the National University of Córdoba), and manufacturing. A 2021 study by the Argentine Association of Business Consultants (Asociación Argentina de Consultoría Empresarial) highlighted that consultants in Córdoba prioritize cost-optimization strategies, digital transformation, and compliance with local labor laws.</w:t>
      </w:r>
    </w:p>
    <w:p>
      <w:pPr>
        <w:pStyle w:val="BodyText"/>
      </w:pPr>
      <w:r>
        <w:t xml:space="preserve">Notably, the</w:t>
      </w:r>
      <w:r>
        <w:t xml:space="preserve"> </w:t>
      </w:r>
      <w:r>
        <w:rPr>
          <w:bCs/>
          <w:b/>
        </w:rPr>
        <w:t xml:space="preserve">Business Consultant</w:t>
      </w:r>
      <w:r>
        <w:t xml:space="preserve"> </w:t>
      </w:r>
      <w:r>
        <w:t xml:space="preserve">profession in Córdoba is influenced by Argentina’s broader economic instability. For instance, currency fluctuations have led to an increased demand for financial advisory services. Consultants must navigate these complexities while maintaining credibility with clients who are often risk-averse due to macroeconomic uncertainties.</w:t>
      </w:r>
    </w:p>
    <w:bookmarkEnd w:id="21"/>
    <w:bookmarkStart w:id="22" w:name="Xba982a17c8be26d77dd910e906abf117c07d19d"/>
    <w:p>
      <w:pPr>
        <w:pStyle w:val="Heading2"/>
      </w:pPr>
      <w:r>
        <w:t xml:space="preserve">3. Academic Insights and Professional Trends</w:t>
      </w:r>
    </w:p>
    <w:p>
      <w:pPr>
        <w:pStyle w:val="FirstParagraph"/>
      </w:pPr>
      <w:r>
        <w:t xml:space="preserve">Academic literature underscores the importance of</w:t>
      </w:r>
      <w:r>
        <w:t xml:space="preserve"> </w:t>
      </w:r>
      <w:r>
        <w:rPr>
          <w:bCs/>
          <w:b/>
        </w:rPr>
        <w:t xml:space="preserve">Literature Review</w:t>
      </w:r>
      <w:r>
        <w:t xml:space="preserve">-driven approaches in shaping effective consulting models. Research by Fernández and Lopez (2019) emphasized that consultants in Argentina must integrate both qualitative and quantitative data to address the dual challenges of global competitiveness and local market constraints. In Córdoba, this often involves leveraging regional networks, such as partnerships with universities or local chambers of commerce, to enhance the relevance of their recommendations.</w:t>
      </w:r>
    </w:p>
    <w:p>
      <w:pPr>
        <w:pStyle w:val="BodyText"/>
      </w:pPr>
      <w:r>
        <w:t xml:space="preserve">Professional trends also highlight a growing demand for consultants specializing in sustainability and ethical business practices. This aligns with Argentina’s national goals to reduce carbon footprints and promote responsible entrepreneurship. In Córdoba, where agriculture is a major industry, consultants are increasingly advising on sustainable farming techniques and eco-friendly supply chain management.</w:t>
      </w:r>
    </w:p>
    <w:bookmarkEnd w:id="22"/>
    <w:bookmarkStart w:id="23" w:name="challenges-specific-to-argentina-córdoba"/>
    <w:p>
      <w:pPr>
        <w:pStyle w:val="Heading2"/>
      </w:pPr>
      <w:r>
        <w:t xml:space="preserve">4. Challenges Specific to Argentina Córdoba</w:t>
      </w:r>
    </w:p>
    <w:p>
      <w:pPr>
        <w:pStyle w:val="FirstParagraph"/>
      </w:pPr>
      <w:r>
        <w:t xml:space="preserve">The</w:t>
      </w:r>
      <w:r>
        <w:t xml:space="preserve"> </w:t>
      </w:r>
      <w:r>
        <w:rPr>
          <w:bCs/>
          <w:b/>
        </w:rPr>
        <w:t xml:space="preserve">Literature Review</w:t>
      </w:r>
      <w:r>
        <w:t xml:space="preserve"> </w:t>
      </w:r>
      <w:r>
        <w:t xml:space="preserve">identifies several challenges unique to the</w:t>
      </w:r>
      <w:r>
        <w:t xml:space="preserve"> </w:t>
      </w:r>
      <w:r>
        <w:rPr>
          <w:bCs/>
          <w:b/>
        </w:rPr>
        <w:t xml:space="preserve">Argentina Córdoba</w:t>
      </w:r>
      <w:r>
        <w:t xml:space="preserve"> </w:t>
      </w:r>
      <w:r>
        <w:t xml:space="preserve">region. First, the lack of standardized consulting frameworks in Argentina means that consultants often operate without clear regulatory oversight, leading to variability in service quality. Second, cultural factors such as a preference for hierarchical decision-making and long-term relationships can complicate the implementation of recommended strategies.</w:t>
      </w:r>
    </w:p>
    <w:p>
      <w:pPr>
        <w:pStyle w:val="BodyText"/>
      </w:pPr>
      <w:r>
        <w:t xml:space="preserve">Economic challenges are equally critical. Inflation rates exceeding 100% annually (as of 2023) have eroded consumer purchasing power, forcing businesses to prioritize short-term survival over innovation.</w:t>
      </w:r>
      <w:r>
        <w:t xml:space="preserve"> </w:t>
      </w:r>
      <w:r>
        <w:rPr>
          <w:bCs/>
          <w:b/>
        </w:rPr>
        <w:t xml:space="preserve">Business Consultant</w:t>
      </w:r>
      <w:r>
        <w:t xml:space="preserve">s must therefore balance immediate financial relief with long-term growth strategies, often requiring creative problem-solving and resourcefulness.</w:t>
      </w:r>
    </w:p>
    <w:bookmarkEnd w:id="23"/>
    <w:bookmarkStart w:id="24" w:name="X1ec94ba9c7779a0ebc7ca0ad2e801282f3a7580"/>
    <w:p>
      <w:pPr>
        <w:pStyle w:val="Heading2"/>
      </w:pPr>
      <w:r>
        <w:t xml:space="preserve">5. Opportunities for Business Consultants in Argentina Córdoba</w:t>
      </w:r>
    </w:p>
    <w:p>
      <w:pPr>
        <w:pStyle w:val="FirstParagraph"/>
      </w:pPr>
      <w:r>
        <w:t xml:space="preserve">Despite these challenges, the</w:t>
      </w:r>
      <w:r>
        <w:t xml:space="preserve"> </w:t>
      </w:r>
      <w:r>
        <w:rPr>
          <w:bCs/>
          <w:b/>
        </w:rPr>
        <w:t xml:space="preserve">Literature Review</w:t>
      </w:r>
      <w:r>
        <w:t xml:space="preserve"> </w:t>
      </w:r>
      <w:r>
        <w:t xml:space="preserve">points to significant opportunities for consultants in Córdoba. The region’s growing tech startup ecosystem offers a fertile ground for expertise in digital transformation and innovation management. Additionally, Córdoba’s proximity to key agricultural regions positions consultants to advise on agribusiness and food supply chain optimization.</w:t>
      </w:r>
    </w:p>
    <w:p>
      <w:pPr>
        <w:pStyle w:val="BodyText"/>
      </w:pPr>
      <w:r>
        <w:t xml:space="preserve">There is also a rising interest among local businesses in adopting international standards such as ISO certifications or lean management principles. Consultants who can bridge this gap by contextualizing global methodologies for local use are in high demand. Furthermore, the region’s educational institutions provide a steady pipeline of talent, enabling consultants to collaborate on research and development projects.</w:t>
      </w:r>
    </w:p>
    <w:bookmarkEnd w:id="24"/>
    <w:bookmarkStart w:id="25" w:name="case-studies-and-regional-examples"/>
    <w:p>
      <w:pPr>
        <w:pStyle w:val="Heading2"/>
      </w:pPr>
      <w:r>
        <w:t xml:space="preserve">6. Case Studies and Regional Examples</w:t>
      </w:r>
    </w:p>
    <w:p>
      <w:pPr>
        <w:pStyle w:val="FirstParagraph"/>
      </w:pPr>
      <w:r>
        <w:t xml:space="preserve">Cases from Córdoba illustrate the practical impact of</w:t>
      </w:r>
      <w:r>
        <w:t xml:space="preserve"> </w:t>
      </w:r>
      <w:r>
        <w:rPr>
          <w:bCs/>
          <w:b/>
        </w:rPr>
        <w:t xml:space="preserve">Business Consultant</w:t>
      </w:r>
      <w:r>
        <w:t xml:space="preserve">s. For example, a 2022 case study by the Universidad Nacional de Córdoba detailed how a consulting firm helped a local textile manufacturer reduce production costs by 30% through process automation and supply chain renegotiation. Another example involved advising an agrochemical company on transitioning to organic production, which aligned with both market trends and regulatory requirements in Argentina.</w:t>
      </w:r>
    </w:p>
    <w:p>
      <w:pPr>
        <w:pStyle w:val="BodyText"/>
      </w:pPr>
      <w:r>
        <w:t xml:space="preserve">These examples underscore the value of</w:t>
      </w:r>
      <w:r>
        <w:t xml:space="preserve"> </w:t>
      </w:r>
      <w:r>
        <w:rPr>
          <w:bCs/>
          <w:b/>
        </w:rPr>
        <w:t xml:space="preserve">Literature Review</w:t>
      </w:r>
      <w:r>
        <w:t xml:space="preserve">-informed strategies, where consultants integrate academic insights with on-the-ground experience to deliver measurable results.</w:t>
      </w:r>
    </w:p>
    <w:bookmarkEnd w:id="25"/>
    <w:bookmarkStart w:id="26" w:name="Xd399c8df56bd7e33e8b8abf4ce6bd02f09cbbd4"/>
    <w:p>
      <w:pPr>
        <w:pStyle w:val="Heading2"/>
      </w:pPr>
      <w:r>
        <w:t xml:space="preserve">7. Conclusion: Integrating Global Practices with Local Needs</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Argentina Córdoba</w:t>
      </w:r>
      <w:r>
        <w:t xml:space="preserve"> </w:t>
      </w:r>
      <w:r>
        <w:t xml:space="preserve">is both complex and vital. A thorough</w:t>
      </w:r>
      <w:r>
        <w:t xml:space="preserve"> </w:t>
      </w:r>
      <w:r>
        <w:rPr>
          <w:bCs/>
          <w:b/>
        </w:rPr>
        <w:t xml:space="preserve">Literature Review</w:t>
      </w:r>
      <w:r>
        <w:t xml:space="preserve"> </w:t>
      </w:r>
      <w:r>
        <w:t xml:space="preserve">reveals that consultants must navigate economic volatility, cultural nuances, and sector-specific demands while leveraging global best practices. By aligning their expertise with the unique context of Córdoba—whether through sustainability initiatives, digital transformation, or cost management—they contribute significantly to regional economic resilience and growth.</w:t>
      </w:r>
    </w:p>
    <w:p>
      <w:pPr>
        <w:pStyle w:val="BodyText"/>
      </w:pPr>
      <w:r>
        <w:t xml:space="preserve">As Argentina’s economy continues to evolve, the need for adaptable and culturally astute</w:t>
      </w:r>
      <w:r>
        <w:t xml:space="preserve"> </w:t>
      </w:r>
      <w:r>
        <w:rPr>
          <w:bCs/>
          <w:b/>
        </w:rPr>
        <w:t xml:space="preserve">Business Consultants</w:t>
      </w:r>
      <w:r>
        <w:t xml:space="preserve"> </w:t>
      </w:r>
      <w:r>
        <w:t xml:space="preserve">in Córdoba will only increase. Future research should focus on developing region-specific consulting frameworks that address the intersection of macroeconomic instability, local industry trends,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Argentina Córdoba</dc:title>
  <dc:creator/>
  <dc:language>en</dc:language>
  <cp:keywords/>
  <dcterms:created xsi:type="dcterms:W3CDTF">2026-07-24T13:42:51Z</dcterms:created>
  <dcterms:modified xsi:type="dcterms:W3CDTF">2026-07-24T13:42:51Z</dcterms:modified>
</cp:coreProperties>
</file>

<file path=docProps/custom.xml><?xml version="1.0" encoding="utf-8"?>
<Properties xmlns="http://schemas.openxmlformats.org/officeDocument/2006/custom-properties" xmlns:vt="http://schemas.openxmlformats.org/officeDocument/2006/docPropsVTypes"/>
</file>