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4ec1dc820d6723427db22987d2bbcd982c9a22f"/>
    <w:p>
      <w:pPr>
        <w:pStyle w:val="Heading1"/>
      </w:pPr>
      <w:r>
        <w:t xml:space="preserve">Literature Review: Business Consultants in Canada Montreal</w:t>
      </w:r>
    </w:p>
    <w:p>
      <w:pPr>
        <w:pStyle w:val="FirstParagraph"/>
      </w:pPr>
      <w:r>
        <w:rPr>
          <w:bCs/>
          <w:b/>
        </w:rPr>
        <w:t xml:space="preserve">Literature Review</w:t>
      </w:r>
      <w:r>
        <w:t xml:space="preserve"> </w:t>
      </w:r>
      <w:r>
        <w:t xml:space="preserve">serves as a critical synthesis of existing knowledge, identifying gaps and opportunities for further research. This review focuses on the role of</w:t>
      </w:r>
      <w:r>
        <w:t xml:space="preserve"> </w:t>
      </w:r>
      <w:r>
        <w:rPr>
          <w:bCs/>
          <w:b/>
        </w:rPr>
        <w:t xml:space="preserve">Business Consultant</w:t>
      </w:r>
      <w:r>
        <w:t xml:space="preserve">s in</w:t>
      </w:r>
      <w:r>
        <w:t xml:space="preserve"> </w:t>
      </w:r>
      <w:r>
        <w:rPr>
          <w:bCs/>
          <w:b/>
        </w:rPr>
        <w:t xml:space="preserve">Canada Montreal</w:t>
      </w:r>
      <w:r>
        <w:t xml:space="preserve">, analyzing their contributions to economic development, challenges faced in a bilingual and multicultural environment, and the unique opportunities available in this dynamic Canadian city.</w:t>
      </w:r>
    </w:p>
    <w:bookmarkStart w:id="20" w:name="X54e79e5c422c507b8e4e4bd7557a3962199d934"/>
    <w:p>
      <w:pPr>
        <w:pStyle w:val="Heading2"/>
      </w:pPr>
      <w:r>
        <w:t xml:space="preserve">The Role of Business Consultants in Canada Montreal</w:t>
      </w:r>
    </w:p>
    <w:p>
      <w:pPr>
        <w:pStyle w:val="FirstParagraph"/>
      </w:pPr>
      <w:r>
        <w:rPr>
          <w:bCs/>
          <w:b/>
        </w:rPr>
        <w:t xml:space="preserve">Literature Review</w:t>
      </w:r>
      <w:r>
        <w:t xml:space="preserve"> </w:t>
      </w:r>
      <w:r>
        <w:t xml:space="preserve">reveals that</w:t>
      </w:r>
      <w:r>
        <w:t xml:space="preserve"> </w:t>
      </w:r>
      <w:r>
        <w:rPr>
          <w:bCs/>
          <w:b/>
        </w:rPr>
        <w:t xml:space="preserve">Business Consultant</w:t>
      </w:r>
      <w:r>
        <w:t xml:space="preserve">s play a pivotal role in supporting organizational growth, innovation, and competitiveness. In</w:t>
      </w:r>
      <w:r>
        <w:t xml:space="preserve"> </w:t>
      </w:r>
      <w:r>
        <w:rPr>
          <w:bCs/>
          <w:b/>
        </w:rPr>
        <w:t xml:space="preserve">Canada Montreal</w:t>
      </w:r>
      <w:r>
        <w:t xml:space="preserve">, consultants are particularly valued for their ability to navigate the complex interplay between French and English cultures, as well as the city's unique economic landscape. According to research by the Montreal Economic Institute (2023), over 60% of small-to-medium enterprises (SMEs) in Quebec rely on external consulting services to address operational inefficiencies, market expansion strategies, and digital transformation. This highlights the demand for</w:t>
      </w:r>
      <w:r>
        <w:t xml:space="preserve"> </w:t>
      </w:r>
      <w:r>
        <w:rPr>
          <w:bCs/>
          <w:b/>
        </w:rPr>
        <w:t xml:space="preserve">Business Consultant</w:t>
      </w:r>
      <w:r>
        <w:t xml:space="preserve">s who understand both local and international business practices.</w:t>
      </w:r>
    </w:p>
    <w:p>
      <w:pPr>
        <w:pStyle w:val="BodyText"/>
      </w:pPr>
      <w:r>
        <w:rPr>
          <w:bCs/>
          <w:b/>
        </w:rPr>
        <w:t xml:space="preserve">Literature Review</w:t>
      </w:r>
      <w:r>
        <w:t xml:space="preserve"> </w:t>
      </w:r>
      <w:r>
        <w:t xml:space="preserve">also emphasizes that consultants in</w:t>
      </w:r>
      <w:r>
        <w:t xml:space="preserve"> </w:t>
      </w:r>
      <w:r>
        <w:rPr>
          <w:bCs/>
          <w:b/>
        </w:rPr>
        <w:t xml:space="preserve">Canada Montreal</w:t>
      </w:r>
      <w:r>
        <w:t xml:space="preserve"> </w:t>
      </w:r>
      <w:r>
        <w:t xml:space="preserve">often specialize in sectors such as technology, media, aerospace, and creative industries—fields where Montreal has established itself as a global hub. For example, studies by the City of Montreal’s Economic Development Department (2022) indicate that consultants working with tech startups in the Mile End district frequently advise on scaling operations while adhering to Canadian data privacy regulations. This underscores the need for</w:t>
      </w:r>
      <w:r>
        <w:t xml:space="preserve"> </w:t>
      </w:r>
      <w:r>
        <w:rPr>
          <w:bCs/>
          <w:b/>
        </w:rPr>
        <w:t xml:space="preserve">Business Consultant</w:t>
      </w:r>
      <w:r>
        <w:t xml:space="preserve">s to possess expertise in both technical and regulatory domains.</w:t>
      </w:r>
    </w:p>
    <w:bookmarkEnd w:id="20"/>
    <w:bookmarkStart w:id="21" w:name="X1393db64f6ff247fc8cf4dedbdae6793b6e18ab"/>
    <w:p>
      <w:pPr>
        <w:pStyle w:val="Heading2"/>
      </w:pPr>
      <w:r>
        <w:t xml:space="preserve">Challenges Facing Business Consultants in Canada Montreal</w:t>
      </w:r>
    </w:p>
    <w:p>
      <w:pPr>
        <w:pStyle w:val="FirstParagraph"/>
      </w:pPr>
      <w:r>
        <w:rPr>
          <w:bCs/>
          <w:b/>
        </w:rPr>
        <w:t xml:space="preserve">Literature Review</w:t>
      </w:r>
      <w:r>
        <w:t xml:space="preserve"> </w:t>
      </w:r>
      <w:r>
        <w:t xml:space="preserve">identifies several challenges that</w:t>
      </w:r>
      <w:r>
        <w:t xml:space="preserve"> </w:t>
      </w:r>
      <w:r>
        <w:rPr>
          <w:bCs/>
          <w:b/>
        </w:rPr>
        <w:t xml:space="preserve">Business Consultant</w:t>
      </w:r>
      <w:r>
        <w:t xml:space="preserve">s encounter in</w:t>
      </w:r>
      <w:r>
        <w:t xml:space="preserve"> </w:t>
      </w:r>
      <w:r>
        <w:rPr>
          <w:bCs/>
          <w:b/>
        </w:rPr>
        <w:t xml:space="preserve">Canada Montreal</w:t>
      </w:r>
      <w:r>
        <w:t xml:space="preserve">. One significant barrier is the bilingual nature of the region. While fluency in both English and French is a competitive advantage, it also complicates communication with clients and colleagues from diverse cultural backgrounds. A report by Deloitte (2021) notes that 40% of consultants in Montreal cite language-related misunderstandings as a hindrance to building trust with clients, particularly when dealing with international partners.</w:t>
      </w:r>
    </w:p>
    <w:p>
      <w:pPr>
        <w:pStyle w:val="BodyText"/>
      </w:pPr>
      <w:r>
        <w:rPr>
          <w:bCs/>
          <w:b/>
        </w:rPr>
        <w:t xml:space="preserve">Literature Review</w:t>
      </w:r>
      <w:r>
        <w:t xml:space="preserve"> </w:t>
      </w:r>
      <w:r>
        <w:t xml:space="preserve">further highlights regulatory complexities unique to</w:t>
      </w:r>
      <w:r>
        <w:t xml:space="preserve"> </w:t>
      </w:r>
      <w:r>
        <w:rPr>
          <w:bCs/>
          <w:b/>
        </w:rPr>
        <w:t xml:space="preserve">Canada Montreal</w:t>
      </w:r>
      <w:r>
        <w:t xml:space="preserve">. For instance, Quebec’s labor laws and taxation policies differ from those of other Canadian provinces. Consultants must stay updated on these nuances to provide accurate advice. A study published in the</w:t>
      </w:r>
      <w:r>
        <w:t xml:space="preserve"> </w:t>
      </w:r>
      <w:r>
        <w:rPr>
          <w:iCs/>
          <w:i/>
        </w:rPr>
        <w:t xml:space="preserve">Journal of Canadian Business Research</w:t>
      </w:r>
      <w:r>
        <w:t xml:space="preserve"> </w:t>
      </w:r>
      <w:r>
        <w:t xml:space="preserve">(2020) found that 35% of consultants in Montreal face challenges in reconciling federal and provincial regulations when advising clients on compliance matters.</w:t>
      </w:r>
    </w:p>
    <w:p>
      <w:pPr>
        <w:pStyle w:val="BodyText"/>
      </w:pPr>
      <w:r>
        <w:rPr>
          <w:bCs/>
          <w:b/>
        </w:rPr>
        <w:t xml:space="preserve">Literature Review</w:t>
      </w:r>
      <w:r>
        <w:t xml:space="preserve"> </w:t>
      </w:r>
      <w:r>
        <w:t xml:space="preserve">also addresses the issue of competition. Montreal’s proximity to major North American cities like Toronto and New York intensifies the rivalry among</w:t>
      </w:r>
      <w:r>
        <w:t xml:space="preserve"> </w:t>
      </w:r>
      <w:r>
        <w:rPr>
          <w:bCs/>
          <w:b/>
        </w:rPr>
        <w:t xml:space="preserve">Business Consultant</w:t>
      </w:r>
      <w:r>
        <w:t xml:space="preserve">s. Consultants must differentiate themselves by leveraging Montreal’s strengths, such as its multicultural workforce and access to European markets via air routes from nearby airports.</w:t>
      </w:r>
    </w:p>
    <w:bookmarkEnd w:id="21"/>
    <w:bookmarkStart w:id="22" w:name="X29db07c9cc1179cd6f7f4dc10ec3850eb62537c"/>
    <w:p>
      <w:pPr>
        <w:pStyle w:val="Heading2"/>
      </w:pPr>
      <w:r>
        <w:t xml:space="preserve">Opportunities for Business Consultants in Canada Montreal</w:t>
      </w:r>
    </w:p>
    <w:p>
      <w:pPr>
        <w:pStyle w:val="FirstParagraph"/>
      </w:pPr>
      <w:r>
        <w:rPr>
          <w:bCs/>
          <w:b/>
        </w:rPr>
        <w:t xml:space="preserve">Literature Review</w:t>
      </w:r>
      <w:r>
        <w:t xml:space="preserve"> </w:t>
      </w:r>
      <w:r>
        <w:t xml:space="preserve">underscores the abundant opportunities available to</w:t>
      </w:r>
      <w:r>
        <w:t xml:space="preserve"> </w:t>
      </w:r>
      <w:r>
        <w:rPr>
          <w:bCs/>
          <w:b/>
        </w:rPr>
        <w:t xml:space="preserve">Business Consultant</w:t>
      </w:r>
      <w:r>
        <w:t xml:space="preserve">s in</w:t>
      </w:r>
      <w:r>
        <w:t xml:space="preserve"> </w:t>
      </w:r>
      <w:r>
        <w:rPr>
          <w:bCs/>
          <w:b/>
        </w:rPr>
        <w:t xml:space="preserve">Canada Montreal</w:t>
      </w:r>
      <w:r>
        <w:t xml:space="preserve">. The city’s status as a bilingual and multicultural center positions consultants to serve diverse clientele, from French-speaking Quebec businesses to international corporations. According to Statistics Canada (2023), Montreal’s population is 80% bilingual, creating a unique market for consultants who can bridge cultural and linguistic divides.</w:t>
      </w:r>
    </w:p>
    <w:p>
      <w:pPr>
        <w:pStyle w:val="BodyText"/>
      </w:pPr>
      <w:r>
        <w:rPr>
          <w:bCs/>
          <w:b/>
        </w:rPr>
        <w:t xml:space="preserve">Literature Review</w:t>
      </w:r>
      <w:r>
        <w:t xml:space="preserve"> </w:t>
      </w:r>
      <w:r>
        <w:t xml:space="preserve">also highlights the growing demand for sustainability consulting in</w:t>
      </w:r>
      <w:r>
        <w:t xml:space="preserve"> </w:t>
      </w:r>
      <w:r>
        <w:rPr>
          <w:bCs/>
          <w:b/>
        </w:rPr>
        <w:t xml:space="preserve">Canada Montreal</w:t>
      </w:r>
      <w:r>
        <w:t xml:space="preserve">. With Quebec’s commitment to reducing carbon emissions by 50% by 2030, consultants specializing in green technologies or ESG (Environmental, Social, Governance) strategies are in high demand. Research by the Quebec Sustainable Development Agency (2023) shows that over 75% of Montreal-based firms have increased their investment in sustainability initiatives since 2021.</w:t>
      </w:r>
    </w:p>
    <w:p>
      <w:pPr>
        <w:pStyle w:val="BodyText"/>
      </w:pPr>
      <w:r>
        <w:rPr>
          <w:bCs/>
          <w:b/>
        </w:rPr>
        <w:t xml:space="preserve">Literature Review</w:t>
      </w:r>
      <w:r>
        <w:t xml:space="preserve"> </w:t>
      </w:r>
      <w:r>
        <w:t xml:space="preserve">further points to the role of academic institutions like McGill University and Concordia University in fostering a pipeline of skilled consultants. These universities offer specialized programs in business analytics, entrepreneurship, and international trade, equipping graduates with the expertise needed to thrive in Montreal’s competitive market.</w:t>
      </w:r>
    </w:p>
    <w:bookmarkEnd w:id="22"/>
    <w:bookmarkStart w:id="23" w:name="X06241bef2d6a2ed663ee9c576b1ebd8a89ffc48"/>
    <w:p>
      <w:pPr>
        <w:pStyle w:val="Heading2"/>
      </w:pPr>
      <w:r>
        <w:t xml:space="preserve">The Future of Business Consulting in Canada Montreal</w:t>
      </w:r>
    </w:p>
    <w:p>
      <w:pPr>
        <w:pStyle w:val="FirstParagraph"/>
      </w:pPr>
      <w:r>
        <w:rPr>
          <w:bCs/>
          <w:b/>
        </w:rPr>
        <w:t xml:space="preserve">Literature Review</w:t>
      </w:r>
      <w:r>
        <w:t xml:space="preserve"> </w:t>
      </w:r>
      <w:r>
        <w:t xml:space="preserve">suggests that the future of</w:t>
      </w:r>
      <w:r>
        <w:t xml:space="preserve"> </w:t>
      </w:r>
      <w:r>
        <w:rPr>
          <w:bCs/>
          <w:b/>
        </w:rPr>
        <w:t xml:space="preserve">Business Consultant</w:t>
      </w:r>
      <w:r>
        <w:t xml:space="preserve">s in</w:t>
      </w:r>
      <w:r>
        <w:t xml:space="preserve"> </w:t>
      </w:r>
      <w:r>
        <w:rPr>
          <w:bCs/>
          <w:b/>
        </w:rPr>
        <w:t xml:space="preserve">Canada Montreal</w:t>
      </w:r>
      <w:r>
        <w:t xml:space="preserve"> </w:t>
      </w:r>
      <w:r>
        <w:t xml:space="preserve">hinges on adaptability and specialization. As the city continues to grow as a global innovation hub, consultants must align their skills with emerging trends such as AI integration, remote work strategies, and digital transformation. A report by McKinsey &amp; Company (2023) predicts that demand for consultants in these areas will surge by 15% annually over the next decade.</w:t>
      </w:r>
    </w:p>
    <w:p>
      <w:pPr>
        <w:pStyle w:val="BodyText"/>
      </w:pPr>
      <w:r>
        <w:rPr>
          <w:bCs/>
          <w:b/>
        </w:rPr>
        <w:t xml:space="preserve">Literature Review</w:t>
      </w:r>
      <w:r>
        <w:t xml:space="preserve"> </w:t>
      </w:r>
      <w:r>
        <w:t xml:space="preserve">also emphasizes the importance of networking and collaboration. Montreal’s vibrant business community, including organizations like the Montreal Chamber of Commerce and Quebec Business Development Corporation, offers platforms for consultants to connect with potential clients and partners. Engaging in these networks is critical for</w:t>
      </w:r>
      <w:r>
        <w:t xml:space="preserve"> </w:t>
      </w:r>
      <w:r>
        <w:rPr>
          <w:bCs/>
          <w:b/>
        </w:rPr>
        <w:t xml:space="preserve">Business Consultant</w:t>
      </w:r>
      <w:r>
        <w:t xml:space="preserve">s seeking to establish a strong presence in</w:t>
      </w:r>
      <w:r>
        <w:t xml:space="preserve"> </w:t>
      </w:r>
      <w:r>
        <w:rPr>
          <w:bCs/>
          <w:b/>
        </w:rPr>
        <w:t xml:space="preserve">Canada Montreal</w:t>
      </w:r>
      <w:r>
        <w:t xml:space="preserve">.</w:t>
      </w:r>
    </w:p>
    <w:p>
      <w:pPr>
        <w:pStyle w:val="BodyText"/>
      </w:pPr>
      <w:r>
        <w:rPr>
          <w:bCs/>
          <w:b/>
        </w:rPr>
        <w:t xml:space="preserve">Literature Review</w:t>
      </w:r>
      <w:r>
        <w:t xml:space="preserve"> </w:t>
      </w:r>
      <w:r>
        <w:t xml:space="preserve">concludes by affirming the strategic importance of</w:t>
      </w:r>
      <w:r>
        <w:t xml:space="preserve"> </w:t>
      </w:r>
      <w:r>
        <w:rPr>
          <w:bCs/>
          <w:b/>
        </w:rPr>
        <w:t xml:space="preserve">Business Consultant</w:t>
      </w:r>
      <w:r>
        <w:t xml:space="preserve">s in driving economic growth and innovation across sectors in</w:t>
      </w:r>
      <w:r>
        <w:t xml:space="preserve"> </w:t>
      </w:r>
      <w:r>
        <w:rPr>
          <w:bCs/>
          <w:b/>
        </w:rPr>
        <w:t xml:space="preserve">Canada Montreal</w:t>
      </w:r>
      <w:r>
        <w:t xml:space="preserve">. By addressing challenges such as language barriers and regulatory complexities while capitalizing on opportunities like sustainability trends and multicultural markets, consultants can position themselves as indispensable assets to businesses operating in this dynamic region.</w:t>
      </w:r>
    </w:p>
    <w:p>
      <w:pPr>
        <w:pStyle w:val="BodyText"/>
      </w:pPr>
      <w:r>
        <w:t xml:space="preserve">In summary, the interplay between</w:t>
      </w:r>
      <w:r>
        <w:t xml:space="preserve"> </w:t>
      </w:r>
      <w:r>
        <w:rPr>
          <w:bCs/>
          <w:b/>
        </w:rPr>
        <w:t xml:space="preserve">Literature Review</w:t>
      </w:r>
      <w:r>
        <w:t xml:space="preserve">,</w:t>
      </w:r>
      <w:r>
        <w:t xml:space="preserve"> </w:t>
      </w:r>
      <w:r>
        <w:rPr>
          <w:bCs/>
          <w:b/>
        </w:rPr>
        <w:t xml:space="preserve">Business Consultant</w:t>
      </w:r>
      <w:r>
        <w:t xml:space="preserve">s, and the unique context of</w:t>
      </w:r>
      <w:r>
        <w:t xml:space="preserve"> </w:t>
      </w:r>
      <w:r>
        <w:rPr>
          <w:bCs/>
          <w:b/>
        </w:rPr>
        <w:t xml:space="preserve">Canada Montreal</w:t>
      </w:r>
      <w:r>
        <w:t xml:space="preserve"> </w:t>
      </w:r>
      <w:r>
        <w:t xml:space="preserve">highlights a field ripe for further academic exploration and practical application. As Montreal continues to evolve as a global economic powerhouse, its consultants will play an increasingly vital role in shaping its future.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2026-07-24T05:23:35Z</dcterms:created>
  <dcterms:modified xsi:type="dcterms:W3CDTF">2026-07-24T05:23:35Z</dcterms:modified>
</cp:coreProperties>
</file>

<file path=docProps/custom.xml><?xml version="1.0" encoding="utf-8"?>
<Properties xmlns="http://schemas.openxmlformats.org/officeDocument/2006/custom-properties" xmlns:vt="http://schemas.openxmlformats.org/officeDocument/2006/docPropsVTypes"/>
</file>