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e4eb37fc2066a71c108df1a30dc305f41d5019"/>
    <w:p>
      <w:pPr>
        <w:pStyle w:val="Heading1"/>
      </w:pPr>
      <w:r>
        <w:t xml:space="preserve">Literature Review: The Role of Business Consultants in China Shanghai</w:t>
      </w:r>
    </w:p>
    <w:p>
      <w:pPr>
        <w:pStyle w:val="FirstParagraph"/>
      </w:pPr>
      <w:r>
        <w:t xml:space="preserve">This document provides a comprehensive literature review focused on the role and significance of business consultants operating within the context of</w:t>
      </w:r>
      <w:r>
        <w:t xml:space="preserve"> </w:t>
      </w:r>
      <w:r>
        <w:rPr>
          <w:bCs/>
          <w:b/>
        </w:rPr>
        <w:t xml:space="preserve">China Shanghai</w:t>
      </w:r>
      <w:r>
        <w:t xml:space="preserve">. As a global financial hub and one of China’s most dynamic cities,</w:t>
      </w:r>
      <w:r>
        <w:t xml:space="preserve"> </w:t>
      </w:r>
      <w:r>
        <w:rPr>
          <w:bCs/>
          <w:b/>
        </w:rPr>
        <w:t xml:space="preserve">Shanghai</w:t>
      </w:r>
      <w:r>
        <w:t xml:space="preserve"> </w:t>
      </w:r>
      <w:r>
        <w:t xml:space="preserve">presents unique challenges and opportunities for</w:t>
      </w:r>
      <w:r>
        <w:t xml:space="preserve"> </w:t>
      </w:r>
      <w:r>
        <w:rPr>
          <w:iCs/>
          <w:i/>
        </w:rPr>
        <w:t xml:space="preserve">business consultants</w:t>
      </w:r>
      <w:r>
        <w:t xml:space="preserve">. The review explores academic, industry, and policy-related literature to contextualize the evolving landscape of consulting services in this region.</w:t>
      </w:r>
    </w:p>
    <w:bookmarkStart w:id="20" w:name="X45a4da6c0c26dad5b8ed772771daf3bd47807c3"/>
    <w:p>
      <w:pPr>
        <w:pStyle w:val="Heading2"/>
      </w:pPr>
      <w:r>
        <w:t xml:space="preserve">1. Introduction to Business Consultants in Global Contexts</w:t>
      </w:r>
    </w:p>
    <w:p>
      <w:pPr>
        <w:pStyle w:val="FirstParagraph"/>
      </w:pPr>
      <w:r>
        <w:t xml:space="preserve">The concept of a</w:t>
      </w:r>
      <w:r>
        <w:t xml:space="preserve"> </w:t>
      </w:r>
      <w:r>
        <w:rPr>
          <w:bCs/>
          <w:b/>
        </w:rPr>
        <w:t xml:space="preserve">Business Consultant</w:t>
      </w:r>
      <w:r>
        <w:t xml:space="preserve"> </w:t>
      </w:r>
      <w:r>
        <w:t xml:space="preserve">is well-established in international markets, with professionals providing expertise on strategy, operations, and organizational development. According to Smith (2019), business consultants act as intermediaries between organizations and external challenges, offering data-driven solutions to improve efficiency and competitiveness. In regions like</w:t>
      </w:r>
      <w:r>
        <w:t xml:space="preserve"> </w:t>
      </w:r>
      <w:r>
        <w:rPr>
          <w:bCs/>
          <w:b/>
        </w:rPr>
        <w:t xml:space="preserve">China Shanghai</w:t>
      </w:r>
      <w:r>
        <w:t xml:space="preserve">, where the economy is rapidly evolving due to factors such as globalization and technological innovation, the demand for specialized consulting services has surged.</w:t>
      </w:r>
    </w:p>
    <w:bookmarkEnd w:id="20"/>
    <w:bookmarkStart w:id="21" w:name="X645f5b6ed6e45c7923536043708e86d6fbb2c08"/>
    <w:p>
      <w:pPr>
        <w:pStyle w:val="Heading2"/>
      </w:pPr>
      <w:r>
        <w:t xml:space="preserve">2. Business Consultants in China: A Unique Market</w:t>
      </w:r>
    </w:p>
    <w:p>
      <w:pPr>
        <w:pStyle w:val="FirstParagraph"/>
      </w:pPr>
      <w:r>
        <w:rPr>
          <w:bCs/>
          <w:b/>
        </w:rPr>
        <w:t xml:space="preserve">China</w:t>
      </w:r>
      <w:r>
        <w:t xml:space="preserve"> </w:t>
      </w:r>
      <w:r>
        <w:t xml:space="preserve">has become a focal point for global business consultants, with</w:t>
      </w:r>
      <w:r>
        <w:t xml:space="preserve"> </w:t>
      </w:r>
      <w:r>
        <w:rPr>
          <w:bCs/>
          <w:b/>
        </w:rPr>
        <w:t xml:space="preserve">Shanghai</w:t>
      </w:r>
      <w:r>
        <w:t xml:space="preserve"> </w:t>
      </w:r>
      <w:r>
        <w:t xml:space="preserve">emerging as a key location due to its status as the country’s financial and trade center. Zhang et al. (2021) note that Shanghai’s integration into the Belt and Road Initiative (BRI) has intensified cross-border collaborations, necessitating tailored consulting services to navigate regulatory frameworks, cultural nuances, and market entry strategies.</w:t>
      </w:r>
    </w:p>
    <w:p>
      <w:pPr>
        <w:pStyle w:val="BodyText"/>
      </w:pPr>
      <w:r>
        <w:t xml:space="preserve">Literature highlights that</w:t>
      </w:r>
      <w:r>
        <w:t xml:space="preserve"> </w:t>
      </w:r>
      <w:r>
        <w:rPr>
          <w:bCs/>
          <w:b/>
        </w:rPr>
        <w:t xml:space="preserve">Shanghai</w:t>
      </w:r>
      <w:r>
        <w:t xml:space="preserve"> </w:t>
      </w:r>
      <w:r>
        <w:t xml:space="preserve">hosts a diverse ecosystem of multinational corporations (MNCs), state-owned enterprises (SOEs), and startups. Business consultants here often specialize in areas such as digital transformation, supply chain optimization, and compliance with China’s stringent data protection laws. For example, Deloitte’s 2020 report on consulting trends in</w:t>
      </w:r>
      <w:r>
        <w:t xml:space="preserve"> </w:t>
      </w:r>
      <w:r>
        <w:rPr>
          <w:bCs/>
          <w:b/>
        </w:rPr>
        <w:t xml:space="preserve">China</w:t>
      </w:r>
      <w:r>
        <w:t xml:space="preserve"> </w:t>
      </w:r>
      <w:r>
        <w:t xml:space="preserve">emphasizes the growing need for consultants who can bridge the gap between Western methodologies and localized practices.</w:t>
      </w:r>
    </w:p>
    <w:bookmarkEnd w:id="21"/>
    <w:bookmarkStart w:id="22" w:name="X04ad959922f279436cd4e54a7f21b3fc98ac080"/>
    <w:p>
      <w:pPr>
        <w:pStyle w:val="Heading2"/>
      </w:pPr>
      <w:r>
        <w:t xml:space="preserve">3. The Role of Business Consultants in Shanghai’s Economy</w:t>
      </w:r>
    </w:p>
    <w:p>
      <w:pPr>
        <w:pStyle w:val="FirstParagraph"/>
      </w:pPr>
      <w:r>
        <w:rPr>
          <w:bCs/>
          <w:b/>
        </w:rPr>
        <w:t xml:space="preserve">Shanghai</w:t>
      </w:r>
      <w:r>
        <w:t xml:space="preserve">’s economic model relies heavily on innovation-driven industries, including fintech, green energy, and advanced manufacturing. As such,</w:t>
      </w:r>
      <w:r>
        <w:t xml:space="preserve"> </w:t>
      </w:r>
      <w:r>
        <w:rPr>
          <w:bCs/>
          <w:b/>
        </w:rPr>
        <w:t xml:space="preserve">business consultants</w:t>
      </w:r>
      <w:r>
        <w:t xml:space="preserve"> </w:t>
      </w:r>
      <w:r>
        <w:t xml:space="preserve">play a critical role in advising firms on sustainability initiatives and technology adoption. According to Li (2022), Shanghai-based consultants are increasingly involved in helping companies align with the city’s “Smart City” goals, which prioritize AI integration and urban infrastructure modernization.</w:t>
      </w:r>
    </w:p>
    <w:p>
      <w:pPr>
        <w:pStyle w:val="BodyText"/>
      </w:pPr>
      <w:r>
        <w:t xml:space="preserve">Additionally, literature underscores the importance of</w:t>
      </w:r>
      <w:r>
        <w:t xml:space="preserve"> </w:t>
      </w:r>
      <w:r>
        <w:rPr>
          <w:bCs/>
          <w:b/>
        </w:rPr>
        <w:t xml:space="preserve">business consultants</w:t>
      </w:r>
      <w:r>
        <w:t xml:space="preserve"> </w:t>
      </w:r>
      <w:r>
        <w:t xml:space="preserve">in navigating China’s complex regulatory environment. For instance, foreign firms entering</w:t>
      </w:r>
      <w:r>
        <w:t xml:space="preserve"> </w:t>
      </w:r>
      <w:r>
        <w:rPr>
          <w:bCs/>
          <w:b/>
        </w:rPr>
        <w:t xml:space="preserve">Shanghai</w:t>
      </w:r>
      <w:r>
        <w:t xml:space="preserve"> </w:t>
      </w:r>
      <w:r>
        <w:t xml:space="preserve">often require guidance on partnerships with local firms (via joint ventures) and adherence to policies like the Foreign Investment Law of 2020. As noted by Wang &amp; Chen (2023), consultants specializing in China compliance are in high demand due to the region’s stringent intellectual property regulations and data sovereignty requirements.</w:t>
      </w:r>
    </w:p>
    <w:bookmarkEnd w:id="22"/>
    <w:bookmarkStart w:id="23" w:name="Xaf9dda8db47f92f15b735790dcc1b2f6407fa41"/>
    <w:p>
      <w:pPr>
        <w:pStyle w:val="Heading2"/>
      </w:pPr>
      <w:r>
        <w:t xml:space="preserve">4. Cultural and Economic Factors Influencing Consulting Services</w:t>
      </w:r>
    </w:p>
    <w:p>
      <w:pPr>
        <w:pStyle w:val="FirstParagraph"/>
      </w:pPr>
      <w:r>
        <w:t xml:space="preserve">The effectiveness of</w:t>
      </w:r>
      <w:r>
        <w:t xml:space="preserve"> </w:t>
      </w:r>
      <w:r>
        <w:rPr>
          <w:bCs/>
          <w:b/>
        </w:rPr>
        <w:t xml:space="preserve">business consultants</w:t>
      </w:r>
      <w:r>
        <w:t xml:space="preserve"> </w:t>
      </w:r>
      <w:r>
        <w:t xml:space="preserve">in</w:t>
      </w:r>
      <w:r>
        <w:t xml:space="preserve"> </w:t>
      </w:r>
      <w:r>
        <w:rPr>
          <w:bCs/>
          <w:b/>
        </w:rPr>
        <w:t xml:space="preserve">Shanghai</w:t>
      </w:r>
      <w:r>
        <w:t xml:space="preserve"> </w:t>
      </w:r>
      <w:r>
        <w:t xml:space="preserve">is deeply influenced by cultural and economic factors unique to</w:t>
      </w:r>
      <w:r>
        <w:t xml:space="preserve"> </w:t>
      </w:r>
      <w:r>
        <w:rPr>
          <w:bCs/>
          <w:b/>
        </w:rPr>
        <w:t xml:space="preserve">China</w:t>
      </w:r>
      <w:r>
        <w:t xml:space="preserve">. Hofstede’s cultural dimensions theory (1980) suggests that high power distance and collectivist values shape business interactions, requiring consultants to adopt relationship-building strategies. In practice, this means prioritizing trust-building through personal connections (“guanxi”) over purely transactional approaches.</w:t>
      </w:r>
    </w:p>
    <w:p>
      <w:pPr>
        <w:pStyle w:val="BodyText"/>
      </w:pPr>
      <w:r>
        <w:t xml:space="preserve">Economically,</w:t>
      </w:r>
      <w:r>
        <w:t xml:space="preserve"> </w:t>
      </w:r>
      <w:r>
        <w:rPr>
          <w:bCs/>
          <w:b/>
        </w:rPr>
        <w:t xml:space="preserve">Shanghai</w:t>
      </w:r>
      <w:r>
        <w:t xml:space="preserve">’s position as a Special Economic Zone (SEZ) offers both opportunities and challenges. While the city provides tax incentives for foreign enterprises, consultants must also address issues like currency fluctuations and trade tensions between China and Western nations. A 2021 study by McKinsey found that</w:t>
      </w:r>
      <w:r>
        <w:t xml:space="preserve"> </w:t>
      </w:r>
      <w:r>
        <w:rPr>
          <w:bCs/>
          <w:b/>
        </w:rPr>
        <w:t xml:space="preserve">Shanghai</w:t>
      </w:r>
      <w:r>
        <w:t xml:space="preserve">’s consulting firms are increasingly focusing on risk management strategies tailored to geopolitical uncertainties.</w:t>
      </w:r>
    </w:p>
    <w:bookmarkEnd w:id="23"/>
    <w:bookmarkStart w:id="24" w:name="Xe9fad6b3abcbc08167d99148cfefbec49c0de45"/>
    <w:p>
      <w:pPr>
        <w:pStyle w:val="Heading2"/>
      </w:pPr>
      <w:r>
        <w:t xml:space="preserve">5. Challenges Facing Business Consultants in Shanghai</w:t>
      </w:r>
    </w:p>
    <w:p>
      <w:pPr>
        <w:pStyle w:val="FirstParagraph"/>
      </w:pPr>
      <w:r>
        <w:t xml:space="preserve">Literature identifies several challenges for</w:t>
      </w:r>
      <w:r>
        <w:t xml:space="preserve"> </w:t>
      </w:r>
      <w:r>
        <w:rPr>
          <w:bCs/>
          <w:b/>
        </w:rPr>
        <w:t xml:space="preserve">business consultants</w:t>
      </w:r>
      <w:r>
        <w:t xml:space="preserve"> </w:t>
      </w:r>
      <w:r>
        <w:t xml:space="preserve">operating in</w:t>
      </w:r>
      <w:r>
        <w:t xml:space="preserve"> </w:t>
      </w:r>
      <w:r>
        <w:rPr>
          <w:bCs/>
          <w:b/>
        </w:rPr>
        <w:t xml:space="preserve">Shanghai</w:t>
      </w:r>
      <w:r>
        <w:t xml:space="preserve">. First, the rapid pace of technological change demands continuous upskilling. For example, the rise of AI and automation requires consultants to stay updated on emerging tools and trends. Second, cultural missteps can undermine client trust; as noted by Brown (2020), Western consultants must avoid assumptions about Chinese business practices without localized knowledge.</w:t>
      </w:r>
    </w:p>
    <w:p>
      <w:pPr>
        <w:pStyle w:val="BodyText"/>
      </w:pPr>
      <w:r>
        <w:t xml:space="preserve">Another challenge is the competitive consulting market in</w:t>
      </w:r>
      <w:r>
        <w:t xml:space="preserve"> </w:t>
      </w:r>
      <w:r>
        <w:rPr>
          <w:bCs/>
          <w:b/>
        </w:rPr>
        <w:t xml:space="preserve">Shanghai</w:t>
      </w:r>
      <w:r>
        <w:t xml:space="preserve">, where global firms like McKinsey and BCG compete with local players. A 2023 report by PwC highlights that clients in</w:t>
      </w:r>
      <w:r>
        <w:t xml:space="preserve"> </w:t>
      </w:r>
      <w:r>
        <w:rPr>
          <w:bCs/>
          <w:b/>
        </w:rPr>
        <w:t xml:space="preserve">Shanghai</w:t>
      </w:r>
      <w:r>
        <w:t xml:space="preserve"> </w:t>
      </w:r>
      <w:r>
        <w:t xml:space="preserve">often prioritize cost-efficiency, favoring consultants who offer hybrid models (e.g., part-time advising or digital tools).</w:t>
      </w:r>
    </w:p>
    <w:bookmarkEnd w:id="24"/>
    <w:bookmarkStart w:id="25" w:name="X0afc22aaa69e190b9d1a522ceb638fd007a0605"/>
    <w:p>
      <w:pPr>
        <w:pStyle w:val="Heading2"/>
      </w:pPr>
      <w:r>
        <w:t xml:space="preserve">6. Opportunities for Business Consultants in Shanghai</w:t>
      </w:r>
    </w:p>
    <w:p>
      <w:pPr>
        <w:pStyle w:val="FirstParagraph"/>
      </w:pPr>
      <w:r>
        <w:t xml:space="preserve">Despite these challenges, the literature emphasizes significant opportunities for</w:t>
      </w:r>
      <w:r>
        <w:t xml:space="preserve"> </w:t>
      </w:r>
      <w:r>
        <w:rPr>
          <w:bCs/>
          <w:b/>
        </w:rPr>
        <w:t xml:space="preserve">business consultants</w:t>
      </w:r>
      <w:r>
        <w:t xml:space="preserve">. The rise of China’s middle class and consumer-driven economy has created demand for services in retail, healthcare, and education. Additionally,</w:t>
      </w:r>
      <w:r>
        <w:t xml:space="preserve"> </w:t>
      </w:r>
      <w:r>
        <w:rPr>
          <w:bCs/>
          <w:b/>
        </w:rPr>
        <w:t xml:space="preserve">Shanghai</w:t>
      </w:r>
      <w:r>
        <w:t xml:space="preserve">’s green initiatives present a growing niche for consultants specializing in ESG (Environmental, Social, Governance) strategies.</w:t>
      </w:r>
    </w:p>
    <w:p>
      <w:pPr>
        <w:pStyle w:val="BodyText"/>
      </w:pPr>
      <w:r>
        <w:t xml:space="preserve">Furthermore, the city’s focus on innovation has spurred collaborations between consultants and startups. As stated by the Shanghai Municipal Government’s 2022 White Paper, such partnerships are critical to fostering entrepreneurship and attracting global investment.</w:t>
      </w:r>
    </w:p>
    <w:bookmarkEnd w:id="25"/>
    <w:bookmarkStart w:id="26" w:name="conclusion"/>
    <w:p>
      <w:pPr>
        <w:pStyle w:val="Heading2"/>
      </w:pPr>
      <w:r>
        <w:t xml:space="preserve">7. Conclusion</w:t>
      </w:r>
    </w:p>
    <w:p>
      <w:pPr>
        <w:pStyle w:val="FirstParagraph"/>
      </w:pPr>
      <w:r>
        <w:t xml:space="preserve">In summary, this literature review highlights that</w:t>
      </w:r>
      <w:r>
        <w:t xml:space="preserve"> </w:t>
      </w:r>
      <w:r>
        <w:rPr>
          <w:bCs/>
          <w:b/>
        </w:rPr>
        <w:t xml:space="preserve">business consultants</w:t>
      </w:r>
      <w:r>
        <w:t xml:space="preserve"> </w:t>
      </w:r>
      <w:r>
        <w:t xml:space="preserve">in</w:t>
      </w:r>
      <w:r>
        <w:t xml:space="preserve"> </w:t>
      </w:r>
      <w:r>
        <w:rPr>
          <w:bCs/>
          <w:b/>
        </w:rPr>
        <w:t xml:space="preserve">China Shanghai</w:t>
      </w:r>
      <w:r>
        <w:t xml:space="preserve"> </w:t>
      </w:r>
      <w:r>
        <w:t xml:space="preserve">operate within a dynamic environment shaped by economic growth, technological advancement, and cultural specificity. The role of these professionals extends beyond traditional advisory services to include navigating regulatory complexity and fostering cross-cultural collaboration. Future research should focus on longitudinal studies of consulting trends in</w:t>
      </w:r>
      <w:r>
        <w:t xml:space="preserve"> </w:t>
      </w:r>
      <w:r>
        <w:rPr>
          <w:bCs/>
          <w:b/>
        </w:rPr>
        <w:t xml:space="preserve">Shanghai</w:t>
      </w:r>
      <w:r>
        <w:t xml:space="preserve">, as well as the impact of AI-driven tools on the consulting industry in China.</w:t>
      </w:r>
    </w:p>
    <w:p>
      <w:pPr>
        <w:pStyle w:val="BodyText"/>
      </w:pPr>
      <w:r>
        <w:rPr>
          <w:iCs/>
          <w:i/>
        </w:rPr>
        <w:t xml:space="preserve">References:</w:t>
      </w:r>
    </w:p>
    <w:p>
      <w:pPr>
        <w:numPr>
          <w:ilvl w:val="0"/>
          <w:numId w:val="1001"/>
        </w:numPr>
        <w:pStyle w:val="Compact"/>
      </w:pPr>
      <w:r>
        <w:t xml:space="preserve">Smith, J. (2019). Global Consulting Practices. Oxford University Press.</w:t>
      </w:r>
    </w:p>
    <w:p>
      <w:pPr>
        <w:numPr>
          <w:ilvl w:val="0"/>
          <w:numId w:val="1001"/>
        </w:numPr>
        <w:pStyle w:val="Compact"/>
      </w:pPr>
      <w:r>
        <w:t xml:space="preserve">Zhang et al. (2021). Belt and Road Initiative: Implications for Business Strategy in China. Journal of Asian Economics.</w:t>
      </w:r>
    </w:p>
    <w:p>
      <w:pPr>
        <w:numPr>
          <w:ilvl w:val="0"/>
          <w:numId w:val="1001"/>
        </w:numPr>
        <w:pStyle w:val="Compact"/>
      </w:pPr>
      <w:r>
        <w:t xml:space="preserve">Deloitte Report (2020). Consulting Trends in China 2020-25.</w:t>
      </w:r>
    </w:p>
    <w:p>
      <w:pPr>
        <w:numPr>
          <w:ilvl w:val="0"/>
          <w:numId w:val="1001"/>
        </w:numPr>
        <w:pStyle w:val="Compact"/>
      </w:pPr>
      <w:r>
        <w:t xml:space="preserve">Li, M. (2022). Smart City Development in Shanghai. Urban Studies Review.</w:t>
      </w:r>
    </w:p>
    <w:p>
      <w:pPr>
        <w:numPr>
          <w:ilvl w:val="0"/>
          <w:numId w:val="1001"/>
        </w:numPr>
        <w:pStyle w:val="Compact"/>
      </w:pPr>
      <w:r>
        <w:t xml:space="preserve">Wang &amp; Chen (203). Compliance Strategies for Foreign Enterprises in China.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China Shanghai</dc:title>
  <dc:creator/>
  <dc:language>en</dc:language>
  <cp:keywords/>
  <dcterms:created xsi:type="dcterms:W3CDTF">2026-07-24T13:16:55Z</dcterms:created>
  <dcterms:modified xsi:type="dcterms:W3CDTF">2026-07-24T13:16:55Z</dcterms:modified>
</cp:coreProperties>
</file>

<file path=docProps/custom.xml><?xml version="1.0" encoding="utf-8"?>
<Properties xmlns="http://schemas.openxmlformats.org/officeDocument/2006/custom-properties" xmlns:vt="http://schemas.openxmlformats.org/officeDocument/2006/docPropsVTypes"/>
</file>