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2c33fdc8497a4ac1b3d0c8ee2fed664d7750b66"/>
    <w:p>
      <w:pPr>
        <w:pStyle w:val="Heading1"/>
      </w:pPr>
      <w:r>
        <w:t xml:space="preserve">Literature Review: The Role of Business Consultants in Germany Berlin</w:t>
      </w:r>
    </w:p>
    <w:p>
      <w:pPr>
        <w:pStyle w:val="FirstParagraph"/>
      </w:pPr>
      <w:r>
        <w:rPr>
          <w:bCs/>
          <w:b/>
        </w:rPr>
        <w:t xml:space="preserve">Germany Berlin</w:t>
      </w:r>
      <w:r>
        <w:t xml:space="preserve"> </w:t>
      </w:r>
      <w:r>
        <w:t xml:space="preserve">has emerged as a dynamic hub for economic innovation, blending historical industrial strength with modern entrepreneurial energy. Within this context, the role of</w:t>
      </w:r>
      <w:r>
        <w:t xml:space="preserve"> </w:t>
      </w:r>
      <w:r>
        <w:rPr>
          <w:bCs/>
          <w:b/>
        </w:rPr>
        <w:t xml:space="preserve">Business Consultant</w:t>
      </w:r>
      <w:r>
        <w:t xml:space="preserve">s is increasingly critical to navigating the complexities of global markets while addressing local challenges unique to</w:t>
      </w:r>
      <w:r>
        <w:t xml:space="preserve"> </w:t>
      </w:r>
      <w:r>
        <w:rPr>
          <w:bCs/>
          <w:b/>
        </w:rPr>
        <w:t xml:space="preserve">Germany Berlin</w:t>
      </w:r>
      <w:r>
        <w:t xml:space="preserve">. This Literature Review explores academic and professional discourse on the evolution, responsibilities, and impact of business consultants in this specific geographic and cultural setting.</w:t>
      </w:r>
    </w:p>
    <w:bookmarkStart w:id="20" w:name="Xc6a52565b4a1f07df7877bb944d380a281b7c9b"/>
    <w:p>
      <w:pPr>
        <w:pStyle w:val="Heading2"/>
      </w:pPr>
      <w:r>
        <w:t xml:space="preserve">Historical Evolution of Business Consulting in Germany</w:t>
      </w:r>
    </w:p>
    <w:p>
      <w:pPr>
        <w:pStyle w:val="FirstParagraph"/>
      </w:pPr>
      <w:r>
        <w:t xml:space="preserve">The tradition of business consulting in Germany dates back to the post-World War II era, when economic restructuring required expert guidance to rebuild industries. German firms such as Roland Berger and McKinsey &amp; Company established themselves as leaders in strategic advisory, emphasizing efficiency, precision, and long-term planning—values deeply embedded in German business culture (</w:t>
      </w:r>
      <w:r>
        <w:rPr>
          <w:bCs/>
          <w:b/>
        </w:rPr>
        <w:t xml:space="preserve">Germany Berlin</w:t>
      </w:r>
      <w:r>
        <w:t xml:space="preserve">). Over time, the demand for specialized consultants expanded beyond traditional sectors like manufacturing into emerging fields such as digital transformation and sustainability.</w:t>
      </w:r>
    </w:p>
    <w:p>
      <w:pPr>
        <w:pStyle w:val="BodyText"/>
      </w:pPr>
      <w:r>
        <w:rPr>
          <w:bCs/>
          <w:b/>
        </w:rPr>
        <w:t xml:space="preserve">Berlin</w:t>
      </w:r>
      <w:r>
        <w:t xml:space="preserve">, as a capital city with a unique blend of political, cultural, and economic influence, has attracted both domestic and international consulting firms. Its reputation as a center for startups, creative industries, and tech innovation has positioned</w:t>
      </w:r>
      <w:r>
        <w:t xml:space="preserve"> </w:t>
      </w:r>
      <w:r>
        <w:rPr>
          <w:bCs/>
          <w:b/>
        </w:rPr>
        <w:t xml:space="preserve">Germany Berlin</w:t>
      </w:r>
      <w:r>
        <w:t xml:space="preserve"> </w:t>
      </w:r>
      <w:r>
        <w:t xml:space="preserve">as a distinct market where consultants must balance global best practices with localized needs.</w:t>
      </w:r>
    </w:p>
    <w:bookmarkEnd w:id="20"/>
    <w:bookmarkStart w:id="21" w:name="Xc7669a3416f21c9977855efdf6dc827e387deab"/>
    <w:p>
      <w:pPr>
        <w:pStyle w:val="Heading2"/>
      </w:pPr>
      <w:r>
        <w:t xml:space="preserve">The Role of Business Consultants in Germany Berlin</w:t>
      </w:r>
    </w:p>
    <w:p>
      <w:pPr>
        <w:pStyle w:val="FirstParagraph"/>
      </w:pPr>
      <w:r>
        <w:rPr>
          <w:bCs/>
          <w:b/>
        </w:rPr>
        <w:t xml:space="preserve">Business Consultant</w:t>
      </w:r>
      <w:r>
        <w:t xml:space="preserve">s in</w:t>
      </w:r>
      <w:r>
        <w:t xml:space="preserve"> </w:t>
      </w:r>
      <w:r>
        <w:rPr>
          <w:bCs/>
          <w:b/>
        </w:rPr>
        <w:t xml:space="preserve">Germany Berlin</w:t>
      </w:r>
      <w:r>
        <w:t xml:space="preserve"> </w:t>
      </w:r>
      <w:r>
        <w:t xml:space="preserve">operate across diverse industries, including technology, renewable energy, and healthcare. Their primary responsibilities include strategic planning, process optimization, and risk management. However, the consulting landscape in</w:t>
      </w:r>
      <w:r>
        <w:t xml:space="preserve"> </w:t>
      </w:r>
      <w:r>
        <w:rPr>
          <w:bCs/>
          <w:b/>
        </w:rPr>
        <w:t xml:space="preserve">Berlin</w:t>
      </w:r>
      <w:r>
        <w:t xml:space="preserve"> </w:t>
      </w:r>
      <w:r>
        <w:t xml:space="preserve">is shaped by specific factors such as Germany’s rigorous regulatory environment (e.g., data privacy laws under GDPR), the city’s multicultural workforce, and its role as a European cultural crossroads.</w:t>
      </w:r>
    </w:p>
    <w:p>
      <w:pPr>
        <w:pStyle w:val="BodyText"/>
      </w:pPr>
      <w:r>
        <w:t xml:space="preserve">Academic literature highlights that consultants in</w:t>
      </w:r>
      <w:r>
        <w:t xml:space="preserve"> </w:t>
      </w:r>
      <w:r>
        <w:rPr>
          <w:bCs/>
          <w:b/>
        </w:rPr>
        <w:t xml:space="preserve">Germany Berlin</w:t>
      </w:r>
      <w:r>
        <w:t xml:space="preserve"> </w:t>
      </w:r>
      <w:r>
        <w:t xml:space="preserve">must navigate two key challenges:</w:t>
      </w:r>
      <w:r>
        <w:t xml:space="preserve"> </w:t>
      </w:r>
      <w:r>
        <w:rPr>
          <w:iCs/>
          <w:i/>
        </w:rPr>
        <w:t xml:space="preserve">(1)</w:t>
      </w:r>
      <w:r>
        <w:t xml:space="preserve"> </w:t>
      </w:r>
      <w:r>
        <w:t xml:space="preserve">aligning global trends with German-specific requirements, such as labor protections and environmental standards, and</w:t>
      </w:r>
      <w:r>
        <w:t xml:space="preserve"> </w:t>
      </w:r>
      <w:r>
        <w:rPr>
          <w:iCs/>
          <w:i/>
        </w:rPr>
        <w:t xml:space="preserve">(2)</w:t>
      </w:r>
      <w:r>
        <w:t xml:space="preserve"> </w:t>
      </w:r>
      <w:r>
        <w:t xml:space="preserve">addressing the fragmented nature of Berlin’s business ecosystem, which includes both multinational corporations and agile startups (</w:t>
      </w:r>
      <w:r>
        <w:rPr>
          <w:bCs/>
          <w:b/>
        </w:rPr>
        <w:t xml:space="preserve">Literature Review</w:t>
      </w:r>
      <w:r>
        <w:t xml:space="preserve">). For instance, a study by the Berlin Chamber of Commerce (2021) noted that consultants in</w:t>
      </w:r>
      <w:r>
        <w:t xml:space="preserve"> </w:t>
      </w:r>
      <w:r>
        <w:rPr>
          <w:bCs/>
          <w:b/>
        </w:rPr>
        <w:t xml:space="preserve">Berlin</w:t>
      </w:r>
      <w:r>
        <w:t xml:space="preserve"> </w:t>
      </w:r>
      <w:r>
        <w:t xml:space="preserve">frequently collaborate with small-to-medium enterprises (SMEs) to implement digital solutions while ensuring compliance with EU directives.</w:t>
      </w:r>
    </w:p>
    <w:bookmarkEnd w:id="21"/>
    <w:bookmarkStart w:id="22" w:name="X6c96d3ed48fec28807a857110d87d46152ceafb"/>
    <w:p>
      <w:pPr>
        <w:pStyle w:val="Heading2"/>
      </w:pPr>
      <w:r>
        <w:t xml:space="preserve">Global vs. Local Approaches: A Comparative Analysis</w:t>
      </w:r>
    </w:p>
    <w:p>
      <w:pPr>
        <w:pStyle w:val="FirstParagraph"/>
      </w:pPr>
      <w:r>
        <w:t xml:space="preserve">While global consulting firms often adopt standardized frameworks, the literature emphasizes that</w:t>
      </w:r>
      <w:r>
        <w:t xml:space="preserve"> </w:t>
      </w:r>
      <w:r>
        <w:rPr>
          <w:bCs/>
          <w:b/>
        </w:rPr>
        <w:t xml:space="preserve">Berlin</w:t>
      </w:r>
      <w:r>
        <w:t xml:space="preserve"> </w:t>
      </w:r>
      <w:r>
        <w:t xml:space="preserve">requires a nuanced approach. For example, the German emphasis on</w:t>
      </w:r>
      <w:r>
        <w:t xml:space="preserve"> </w:t>
      </w:r>
      <w:r>
        <w:rPr>
          <w:iCs/>
          <w:i/>
        </w:rPr>
        <w:t xml:space="preserve">Eigenverantwortung</w:t>
      </w:r>
      <w:r>
        <w:t xml:space="preserve"> </w:t>
      </w:r>
      <w:r>
        <w:t xml:space="preserve">(self-responsibility) and collective decision-making in corporate culture contrasts with more hierarchical models in other regions (</w:t>
      </w:r>
      <w:r>
        <w:rPr>
          <w:bCs/>
          <w:b/>
        </w:rPr>
        <w:t xml:space="preserve">Literature Review</w:t>
      </w:r>
      <w:r>
        <w:t xml:space="preserve">). Consultants must adapt their communication styles and strategies to resonate with these values.</w:t>
      </w:r>
    </w:p>
    <w:p>
      <w:pPr>
        <w:pStyle w:val="BodyText"/>
      </w:pPr>
      <w:r>
        <w:t xml:space="preserve">Additionally,</w:t>
      </w:r>
      <w:r>
        <w:t xml:space="preserve"> </w:t>
      </w:r>
      <w:r>
        <w:rPr>
          <w:bCs/>
          <w:b/>
        </w:rPr>
        <w:t xml:space="preserve">Berlin’s</w:t>
      </w:r>
      <w:r>
        <w:t xml:space="preserve"> </w:t>
      </w:r>
      <w:r>
        <w:t xml:space="preserve">status as a melting pot of international talent introduces another layer of complexity. A report by the Fraunhofer Institute (2020) found that consultants in</w:t>
      </w:r>
      <w:r>
        <w:t xml:space="preserve"> </w:t>
      </w:r>
      <w:r>
        <w:rPr>
          <w:bCs/>
          <w:b/>
        </w:rPr>
        <w:t xml:space="preserve">Germany Berlin</w:t>
      </w:r>
      <w:r>
        <w:t xml:space="preserve"> </w:t>
      </w:r>
      <w:r>
        <w:t xml:space="preserve">often act as cultural intermediaries, bridging gaps between German clients and foreign investors. This role underscores the importance of cross-cultural competence and language skills in the consulting profession.</w:t>
      </w:r>
    </w:p>
    <w:bookmarkEnd w:id="22"/>
    <w:bookmarkStart w:id="23" w:name="current-practices-and-emerging-trends"/>
    <w:p>
      <w:pPr>
        <w:pStyle w:val="Heading2"/>
      </w:pPr>
      <w:r>
        <w:t xml:space="preserve">Current Practices and Emerging Trends</w:t>
      </w:r>
    </w:p>
    <w:p>
      <w:pPr>
        <w:pStyle w:val="FirstParagraph"/>
      </w:pPr>
      <w:r>
        <w:t xml:space="preserve">The digital transformation of businesses is a dominant theme in recent literature on</w:t>
      </w:r>
      <w:r>
        <w:t xml:space="preserve"> </w:t>
      </w:r>
      <w:r>
        <w:rPr>
          <w:bCs/>
          <w:b/>
        </w:rPr>
        <w:t xml:space="preserve">Business Consultant</w:t>
      </w:r>
      <w:r>
        <w:t xml:space="preserve">s in</w:t>
      </w:r>
      <w:r>
        <w:t xml:space="preserve"> </w:t>
      </w:r>
      <w:r>
        <w:rPr>
          <w:bCs/>
          <w:b/>
        </w:rPr>
        <w:t xml:space="preserve">Berlin</w:t>
      </w:r>
      <w:r>
        <w:t xml:space="preserve">. With 45% of Berlin-based companies reporting investments in AI and automation (Berlin Tech Insights, 2023), consultants are increasingly tasked with implementing cutting-edge technologies. However, this trend also raises concerns about data security and ethical implications, which consultants must address (</w:t>
      </w:r>
      <w:r>
        <w:rPr>
          <w:bCs/>
          <w:b/>
        </w:rPr>
        <w:t xml:space="preserve">Literature Review</w:t>
      </w:r>
      <w:r>
        <w:t xml:space="preserve">).</w:t>
      </w:r>
    </w:p>
    <w:p>
      <w:pPr>
        <w:pStyle w:val="BodyText"/>
      </w:pPr>
      <w:r>
        <w:t xml:space="preserve">Another emerging focus is sustainability consulting. As</w:t>
      </w:r>
      <w:r>
        <w:t xml:space="preserve"> </w:t>
      </w:r>
      <w:r>
        <w:rPr>
          <w:bCs/>
          <w:b/>
        </w:rPr>
        <w:t xml:space="preserve">Germany Berlin</w:t>
      </w:r>
      <w:r>
        <w:t xml:space="preserve"> </w:t>
      </w:r>
      <w:r>
        <w:t xml:space="preserve">aims to become carbon-neutral by 2045, consultants are playing a pivotal role in helping businesses align with EU green policies. This includes advising on renewable energy integration, circular economy models, and ESG (Environmental, Social, Governance) reporting.</w:t>
      </w:r>
    </w:p>
    <w:bookmarkEnd w:id="23"/>
    <w:bookmarkStart w:id="24" w:name="X96795e2e0d3d6c3c8475b1833f7b208315bd2da"/>
    <w:p>
      <w:pPr>
        <w:pStyle w:val="Heading2"/>
      </w:pPr>
      <w:r>
        <w:t xml:space="preserve">Challenges Faced by Business Consultants in Germany Berlin</w:t>
      </w:r>
    </w:p>
    <w:p>
      <w:pPr>
        <w:pStyle w:val="FirstParagraph"/>
      </w:pPr>
      <w:r>
        <w:t xml:space="preserve">Despite opportunities for growth, consultants in</w:t>
      </w:r>
      <w:r>
        <w:t xml:space="preserve"> </w:t>
      </w:r>
      <w:r>
        <w:rPr>
          <w:bCs/>
          <w:b/>
        </w:rPr>
        <w:t xml:space="preserve">Berlin</w:t>
      </w:r>
      <w:r>
        <w:t xml:space="preserve"> </w:t>
      </w:r>
      <w:r>
        <w:t xml:space="preserve">face several challenges. The rapid pace of technological change requires continuous upskilling. A 2023 survey by the German Association of Consulting found that 68% of consultants cited the need for ongoing education on AI and cybersecurity as a key challenge (</w:t>
      </w:r>
      <w:r>
        <w:rPr>
          <w:bCs/>
          <w:b/>
        </w:rPr>
        <w:t xml:space="preserve">Literature Review</w:t>
      </w:r>
      <w:r>
        <w:t xml:space="preserve">). Additionally, navigating Berlin’s complex regulatory landscape, including labor laws and housing policies, demands specialized knowledge.</w:t>
      </w:r>
    </w:p>
    <w:p>
      <w:pPr>
        <w:pStyle w:val="BodyText"/>
      </w:pPr>
      <w:r>
        <w:t xml:space="preserve">Cultural nuances also pose hurdles. For instance, the German preference for direct communication may clash with more indirect approaches in other cultures. Consultants must therefore balance assertiveness with sensitivity to avoid misunderstandings (</w:t>
      </w:r>
      <w:r>
        <w:rPr>
          <w:bCs/>
          <w:b/>
        </w:rPr>
        <w:t xml:space="preserve">Germany Berlin</w:t>
      </w:r>
      <w:r>
        <w:t xml:space="preserve">). Furthermore, competition from both international firms and local startups has intensified, requiring consultants to differentiate themselves through niche expertise or innovation.</w:t>
      </w:r>
    </w:p>
    <w:bookmarkEnd w:id="24"/>
    <w:bookmarkStart w:id="25" w:name="X1573ae2a82a3239f23af8bda499eda007ea3316"/>
    <w:p>
      <w:pPr>
        <w:pStyle w:val="Heading2"/>
      </w:pPr>
      <w:r>
        <w:t xml:space="preserve">Opportunities for Business Consultants in Germany Berlin</w:t>
      </w:r>
    </w:p>
    <w:p>
      <w:pPr>
        <w:pStyle w:val="FirstParagraph"/>
      </w:pPr>
      <w:r>
        <w:rPr>
          <w:bCs/>
          <w:b/>
        </w:rPr>
        <w:t xml:space="preserve">Berlin</w:t>
      </w:r>
      <w:r>
        <w:t xml:space="preserve"> </w:t>
      </w:r>
      <w:r>
        <w:t xml:space="preserve">offers unique opportunities for consultants who can capitalize on its dual identity as a European capital and a global innovation hub. The city’s vibrant startup ecosystem, supported by initiatives like the Berlin Senate’s Startup Act, provides fertile ground for consultants specializing in entrepreneurship and scaling strategies (</w:t>
      </w:r>
      <w:r>
        <w:rPr>
          <w:bCs/>
          <w:b/>
        </w:rPr>
        <w:t xml:space="preserve">Literature Review</w:t>
      </w:r>
      <w:r>
        <w:t xml:space="preserve">). Additionally, Berlin’s role in hosting international events (e.g., IFA trade fair) creates demand for consultants with experience in global market entry and cross-border operations.</w:t>
      </w:r>
    </w:p>
    <w:p>
      <w:pPr>
        <w:pStyle w:val="BodyText"/>
      </w:pPr>
      <w:r>
        <w:t xml:space="preserve">Another opportunity lies in the public-private partnerships emerging in</w:t>
      </w:r>
      <w:r>
        <w:t xml:space="preserve"> </w:t>
      </w:r>
      <w:r>
        <w:rPr>
          <w:bCs/>
          <w:b/>
        </w:rPr>
        <w:t xml:space="preserve">Germany Berlin</w:t>
      </w:r>
      <w:r>
        <w:t xml:space="preserve">. As the city invests heavily in infrastructure and smart technologies, consultants are needed to facilitate collaborations between government bodies, corporations, and academic institutions. This trend is reflected in a 2022 report by the European Consulting Association (ECA), which identified Berlin as a top location for consultants working on urban development projects.</w:t>
      </w:r>
    </w:p>
    <w:bookmarkEnd w:id="25"/>
    <w:bookmarkStart w:id="26" w:name="Xc55e9b9dea89dbebcb6c579a5dd830d289930d1"/>
    <w:p>
      <w:pPr>
        <w:pStyle w:val="Heading2"/>
      </w:pPr>
      <w:r>
        <w:t xml:space="preserve">Ethical Considerations and Future Directions</w:t>
      </w:r>
    </w:p>
    <w:p>
      <w:pPr>
        <w:pStyle w:val="FirstParagraph"/>
      </w:pPr>
      <w:r>
        <w:t xml:space="preserve">As</w:t>
      </w:r>
      <w:r>
        <w:t xml:space="preserve"> </w:t>
      </w:r>
      <w:r>
        <w:rPr>
          <w:bCs/>
          <w:b/>
        </w:rPr>
        <w:t xml:space="preserve">Business Consultant</w:t>
      </w:r>
      <w:r>
        <w:t xml:space="preserve">s in</w:t>
      </w:r>
      <w:r>
        <w:t xml:space="preserve"> </w:t>
      </w:r>
      <w:r>
        <w:rPr>
          <w:bCs/>
          <w:b/>
        </w:rPr>
        <w:t xml:space="preserve">Berlin</w:t>
      </w:r>
      <w:r>
        <w:t xml:space="preserve"> </w:t>
      </w:r>
      <w:r>
        <w:t xml:space="preserve">shape the city’s economic trajectory, ethical considerations remain paramount. Issues such as data privacy, corporate social responsibility, and transparency in consulting practices are frequently debated (</w:t>
      </w:r>
      <w:r>
        <w:rPr>
          <w:bCs/>
          <w:b/>
        </w:rPr>
        <w:t xml:space="preserve">Literature Review</w:t>
      </w:r>
      <w:r>
        <w:t xml:space="preserve">). For example, a 2024 study by the Berlin Ethics Institute highlighted that clients increasingly expect consultants to prioritize sustainability and fairness in their recommendations.</w:t>
      </w:r>
    </w:p>
    <w:p>
      <w:pPr>
        <w:pStyle w:val="BodyText"/>
      </w:pPr>
      <w:r>
        <w:t xml:space="preserve">Looking ahead, the role of</w:t>
      </w:r>
      <w:r>
        <w:t xml:space="preserve"> </w:t>
      </w:r>
      <w:r>
        <w:rPr>
          <w:bCs/>
          <w:b/>
        </w:rPr>
        <w:t xml:space="preserve">Business Consultant</w:t>
      </w:r>
      <w:r>
        <w:t xml:space="preserve">s in</w:t>
      </w:r>
      <w:r>
        <w:t xml:space="preserve"> </w:t>
      </w:r>
      <w:r>
        <w:rPr>
          <w:bCs/>
          <w:b/>
        </w:rPr>
        <w:t xml:space="preserve">Germany Berlin</w:t>
      </w:r>
      <w:r>
        <w:t xml:space="preserve"> </w:t>
      </w:r>
      <w:r>
        <w:t xml:space="preserve">will likely evolve further with advancements in AI, blockchain, and decentralized governance models. Consultants must remain agile, integrating these technologies while adhering to German standards of accountability and precision (</w:t>
      </w:r>
      <w:r>
        <w:rPr>
          <w:bCs/>
          <w:b/>
        </w:rPr>
        <w:t xml:space="preserve">Berlin</w:t>
      </w:r>
      <w:r>
        <w:t xml:space="preserve">). As</w:t>
      </w:r>
      <w:r>
        <w:t xml:space="preserve"> </w:t>
      </w:r>
      <w:r>
        <w:rPr>
          <w:bCs/>
          <w:b/>
        </w:rPr>
        <w:t xml:space="preserve">Berlin</w:t>
      </w:r>
      <w:r>
        <w:t xml:space="preserve"> </w:t>
      </w:r>
      <w:r>
        <w:t xml:space="preserve">continues to redefine itself as a European leader in innovation, the consulting profession will play an indispensable role in this transformation.</w:t>
      </w:r>
    </w:p>
    <w:bookmarkEnd w:id="26"/>
    <w:bookmarkStart w:id="27"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Business Consultant</w:t>
      </w:r>
      <w:r>
        <w:t xml:space="preserve">s in shaping economic growth and innovation within</w:t>
      </w:r>
      <w:r>
        <w:t xml:space="preserve"> </w:t>
      </w:r>
      <w:r>
        <w:rPr>
          <w:bCs/>
          <w:b/>
        </w:rPr>
        <w:t xml:space="preserve">Germany Berlin</w:t>
      </w:r>
      <w:r>
        <w:t xml:space="preserve">. By synthesizing historical trends, current practices, and future challenges, it highlights the unique demands of advising in a city that blends tradition with modernity. As consultants navigate this dynamic landscape, their ability to merge global expertise with local insight will be crucial to unlocking the full potential of</w:t>
      </w:r>
      <w:r>
        <w:t xml:space="preserve"> </w:t>
      </w:r>
      <w:r>
        <w:rPr>
          <w:bCs/>
          <w:b/>
        </w:rPr>
        <w:t xml:space="preserve">Berlin’s</w:t>
      </w:r>
      <w:r>
        <w:t xml:space="preserve"> </w:t>
      </w:r>
      <w:r>
        <w:t xml:space="preserve">economic ecosystem (</w:t>
      </w:r>
      <w:r>
        <w:rPr>
          <w:bCs/>
          <w:b/>
        </w:rPr>
        <w:t xml:space="preserve">Literature Review</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Germany Berlin</dc:title>
  <dc:creator/>
  <dc:language>en</dc:language>
  <cp:keywords/>
  <dcterms:created xsi:type="dcterms:W3CDTF">2026-07-23T22:56:59Z</dcterms:created>
  <dcterms:modified xsi:type="dcterms:W3CDTF">2026-07-23T22:56:59Z</dcterms:modified>
</cp:coreProperties>
</file>

<file path=docProps/custom.xml><?xml version="1.0" encoding="utf-8"?>
<Properties xmlns="http://schemas.openxmlformats.org/officeDocument/2006/custom-properties" xmlns:vt="http://schemas.openxmlformats.org/officeDocument/2006/docPropsVTypes"/>
</file>