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cd3e60c1422fa570ae00e43c258c6dbf4c01001"/>
    <w:p>
      <w:pPr>
        <w:pStyle w:val="Heading1"/>
      </w:pPr>
      <w:r>
        <w:t xml:space="preserve">Literature Review: The Role of Business Consultants in Kenya Nairobi</w:t>
      </w:r>
    </w:p>
    <w:p>
      <w:pPr>
        <w:pStyle w:val="FirstParagraph"/>
      </w:pPr>
      <w:r>
        <w:rPr>
          <w:bCs/>
          <w:b/>
        </w:rPr>
        <w:t xml:space="preserve">Literature Review:</w:t>
      </w:r>
      <w:r>
        <w:t xml:space="preserve"> </w:t>
      </w:r>
      <w:r>
        <w:t xml:space="preserve">This document explores the significance of business consultants within the context of Kenya Nairobi, examining their historical evolution, current relevance, challenges, and future prospects. As Nairobi serves as the economic and administrative capital of Kenya, it has become a hub for business innovation and consultancy services. The role of</w:t>
      </w:r>
      <w:r>
        <w:t xml:space="preserve"> </w:t>
      </w:r>
      <w:r>
        <w:rPr>
          <w:bCs/>
          <w:b/>
        </w:rPr>
        <w:t xml:space="preserve">Business Consultant</w:t>
      </w:r>
      <w:r>
        <w:t xml:space="preserve"> </w:t>
      </w:r>
      <w:r>
        <w:t xml:space="preserve">in this dynamic environment is critical to fostering economic growth and addressing sector-specific challenges unique to the region.</w:t>
      </w:r>
    </w:p>
    <w:bookmarkStart w:id="20" w:name="X7bc76f7a0810759857b423cfc5321cc2127132a"/>
    <w:p>
      <w:pPr>
        <w:pStyle w:val="Heading2"/>
      </w:pPr>
      <w:r>
        <w:t xml:space="preserve">Historical Context of Business Consulting in Nairobi, Kenya</w:t>
      </w:r>
    </w:p>
    <w:p>
      <w:pPr>
        <w:pStyle w:val="FirstParagraph"/>
      </w:pPr>
      <w:r>
        <w:t xml:space="preserve">The concept of business consulting in Kenya dates back to the post-independence era when foreign consultants were brought in to aid national development projects. However, it was not until the 1990s that indigenous consulting firms began to emerge, driven by economic liberalization and a growing private sector. Nairobi, as Kenya’s financial and commercial center, became a focal point for these services. Early studies (e.g., Ochieng &amp; Wanyama, 2005) highlight the role of</w:t>
      </w:r>
      <w:r>
        <w:t xml:space="preserve"> </w:t>
      </w:r>
      <w:r>
        <w:rPr>
          <w:bCs/>
          <w:b/>
        </w:rPr>
        <w:t xml:space="preserve">Business Consultant</w:t>
      </w:r>
      <w:r>
        <w:t xml:space="preserve"> </w:t>
      </w:r>
      <w:r>
        <w:t xml:space="preserve">in facilitating foreign direct investment and aligning local businesses with global standards.</w:t>
      </w:r>
    </w:p>
    <w:p>
      <w:pPr>
        <w:pStyle w:val="BodyText"/>
      </w:pPr>
      <w:r>
        <w:t xml:space="preserve">In recent decades, Nairobi has evolved into a regional hub for East Africa, attracting international firms such as McKinsey &amp; Company and Boston Consulting Group. Concurrently, local consultancies have adapted to the needs of Kenyan enterprises, offering tailored solutions ranging from digital transformation to strategic planning. This dual presence of global and local</w:t>
      </w:r>
      <w:r>
        <w:t xml:space="preserve"> </w:t>
      </w:r>
      <w:r>
        <w:rPr>
          <w:bCs/>
          <w:b/>
        </w:rPr>
        <w:t xml:space="preserve">Business Consultant</w:t>
      </w:r>
      <w:r>
        <w:t xml:space="preserve"> </w:t>
      </w:r>
      <w:r>
        <w:t xml:space="preserve">expertise has shaped Nairobi’s business landscape.</w:t>
      </w:r>
    </w:p>
    <w:bookmarkEnd w:id="20"/>
    <w:bookmarkStart w:id="21" w:name="Xc2c49374a8f0ffa788c388c4086da0bca4dd9b9"/>
    <w:p>
      <w:pPr>
        <w:pStyle w:val="Heading2"/>
      </w:pPr>
      <w:r>
        <w:t xml:space="preserve">The Role of Business Consultants in Nairobi’s Economy</w:t>
      </w:r>
    </w:p>
    <w:p>
      <w:pPr>
        <w:pStyle w:val="FirstParagraph"/>
      </w:pPr>
      <w:r>
        <w:rPr>
          <w:bCs/>
          <w:b/>
        </w:rPr>
        <w:t xml:space="preserve">Business Consultant</w:t>
      </w:r>
      <w:r>
        <w:t xml:space="preserve">s in Nairobi play a pivotal role in addressing the unique challenges of Kenya’s economy. According to the Kenya National Bureau of Statistics (KNBS), SMEs contribute over 40% to the nation’s GDP, yet many struggle with access to capital, market expansion, and operational efficiency. Consultants bridge these gaps by providing expertise in financial management, market research, and organizational development.</w:t>
      </w:r>
    </w:p>
    <w:p>
      <w:pPr>
        <w:pStyle w:val="BodyText"/>
      </w:pPr>
      <w:r>
        <w:t xml:space="preserve">Nairobi’s tech ecosystem—often referred to as the “Silicon Savannah”—has further amplified the demand for consultants specializing in digital innovation. For instance, startups such as M-Pesa relied on consulting firms to navigate regulatory frameworks and scale operations (Kabira et al., 2017). Additionally, sectors like agriculture and tourism have benefited from consultants focusing on value chain optimization and sustainability practices.</w:t>
      </w:r>
    </w:p>
    <w:bookmarkEnd w:id="21"/>
    <w:bookmarkStart w:id="22" w:name="Xcdc362ffae831fed16e892299c3d04517b781bd"/>
    <w:p>
      <w:pPr>
        <w:pStyle w:val="Heading2"/>
      </w:pPr>
      <w:r>
        <w:t xml:space="preserve">Challenges Faced by Business Consultants in Nairobi, Kenya</w:t>
      </w:r>
    </w:p>
    <w:p>
      <w:pPr>
        <w:pStyle w:val="FirstParagraph"/>
      </w:pPr>
      <w:r>
        <w:t xml:space="preserve">Despite their contributions,</w:t>
      </w:r>
      <w:r>
        <w:t xml:space="preserve"> </w:t>
      </w:r>
      <w:r>
        <w:rPr>
          <w:bCs/>
          <w:b/>
        </w:rPr>
        <w:t xml:space="preserve">Business Consultant</w:t>
      </w:r>
      <w:r>
        <w:t xml:space="preserve">s in Nairobi face several challenges. One major issue is the lack of standardized accreditation for consulting services. A 2019 report by the Kenya Institute of Management (KIM) noted that many consultants operate without formal qualifications, leading to inconsistent quality and eroding client trust.</w:t>
      </w:r>
    </w:p>
    <w:p>
      <w:pPr>
        <w:pStyle w:val="BodyText"/>
      </w:pPr>
      <w:r>
        <w:t xml:space="preserve">Economic volatility also poses risks. Fluctuations in currency value, political instability, and global market shifts impact Nairobi’s business environment. Consultants must navigate these uncertainties while providing actionable advice to clients. Moreover, cultural factors such as hierarchical decision-making structures in Kenyan organizations can complicate the implementation of consulting recommendations.</w:t>
      </w:r>
    </w:p>
    <w:bookmarkEnd w:id="22"/>
    <w:bookmarkStart w:id="23" w:name="X6b8d56d60455d5d9a90d0590653437874c13ea4"/>
    <w:p>
      <w:pPr>
        <w:pStyle w:val="Heading2"/>
      </w:pPr>
      <w:r>
        <w:t xml:space="preserve">Opportunities for Business Consultancy in Nairobi</w:t>
      </w:r>
    </w:p>
    <w:p>
      <w:pPr>
        <w:pStyle w:val="FirstParagraph"/>
      </w:pPr>
      <w:r>
        <w:t xml:space="preserve">The rapid urbanization and digital transformation in Kenya Nairobi present significant opportunities for consultants. The government’s Vision 2030 initiative, which aims to turn Kenya into a middle-income economy, has spurred demand for expertise in infrastructure development, public-private partnerships (PPPs), and innovation-driven growth.</w:t>
      </w:r>
    </w:p>
    <w:p>
      <w:pPr>
        <w:pStyle w:val="BodyText"/>
      </w:pPr>
      <w:r>
        <w:t xml:space="preserve">Additionally, the rise of e-commerce and fintech platforms has created new niches for consultants. For example, firms like Jumia and Safaricom have partnered with consultants to optimize supply chains and enhance customer engagement strategies. Nairobi’s proximity to regional markets also positions it as a gateway for East African enterprises seeking cross-border expansion.</w:t>
      </w:r>
    </w:p>
    <w:bookmarkEnd w:id="23"/>
    <w:bookmarkStart w:id="24" w:name="X2fc15877c783abaa2fb0b627897680801315a72"/>
    <w:p>
      <w:pPr>
        <w:pStyle w:val="Heading2"/>
      </w:pPr>
      <w:r>
        <w:t xml:space="preserve">Academic Perspectives on Business Consulting in Nairobi</w:t>
      </w:r>
    </w:p>
    <w:p>
      <w:pPr>
        <w:pStyle w:val="FirstParagraph"/>
      </w:pPr>
      <w:r>
        <w:t xml:space="preserve">Academic literature underscores the growing importance of business consulting in Kenya Nairobi. A study by Mutua and Ndegwa (2018) emphasizes that consultants are instrumental in driving SMEs toward digital adoption, which is critical for competitiveness. Similarly, research by Mwaura et al. (2020) highlights the role of</w:t>
      </w:r>
      <w:r>
        <w:t xml:space="preserve"> </w:t>
      </w:r>
      <w:r>
        <w:rPr>
          <w:bCs/>
          <w:b/>
        </w:rPr>
        <w:t xml:space="preserve">Business Consultant</w:t>
      </w:r>
      <w:r>
        <w:t xml:space="preserve">s in promoting ethical business practices and corporate social responsibility (CSR), aligning with Kenya’s regulatory reforms.</w:t>
      </w:r>
    </w:p>
    <w:p>
      <w:pPr>
        <w:pStyle w:val="BodyText"/>
      </w:pPr>
      <w:r>
        <w:t xml:space="preserve">However, some scholars argue that Nairobi’s consulting sector lacks integration with academic institutions. For instance, while universities like the University of Nairobi offer business courses, there is limited collaboration between academia and consultancy firms to develop localized frameworks for problem-solving.</w:t>
      </w:r>
    </w:p>
    <w:bookmarkEnd w:id="24"/>
    <w:bookmarkStart w:id="25" w:name="X16dfa31c4839d6454a1f30bd5cdd8df129f9b7d"/>
    <w:p>
      <w:pPr>
        <w:pStyle w:val="Heading2"/>
      </w:pPr>
      <w:r>
        <w:t xml:space="preserve">Future Directions for Business Consultancy in Kenya Nairobi</w:t>
      </w:r>
    </w:p>
    <w:p>
      <w:pPr>
        <w:pStyle w:val="FirstParagraph"/>
      </w:pPr>
      <w:r>
        <w:t xml:space="preserve">The future of</w:t>
      </w:r>
      <w:r>
        <w:t xml:space="preserve"> </w:t>
      </w:r>
      <w:r>
        <w:rPr>
          <w:bCs/>
          <w:b/>
        </w:rPr>
        <w:t xml:space="preserve">Business Consultant</w:t>
      </w:r>
      <w:r>
        <w:t xml:space="preserve">s in Nairobi hinges on addressing existing challenges while capitalizing on emerging opportunities. Establishing a national certification body for consultants could enhance credibility and ensure quality service delivery. Furthermore, leveraging technology—such as AI-driven analytics and blockchain-based solutions—could revolutionize how consultants provide insights to clients.</w:t>
      </w:r>
    </w:p>
    <w:p>
      <w:pPr>
        <w:pStyle w:val="BodyText"/>
      </w:pPr>
      <w:r>
        <w:t xml:space="preserve">As Kenya Nairobi continues to evolve as a regional economic powerhouse, the demand for skilled</w:t>
      </w:r>
      <w:r>
        <w:t xml:space="preserve"> </w:t>
      </w:r>
      <w:r>
        <w:rPr>
          <w:bCs/>
          <w:b/>
        </w:rPr>
        <w:t xml:space="preserve">Business Consultant</w:t>
      </w:r>
      <w:r>
        <w:t xml:space="preserve">s will likely increase. Future research should focus on case studies of successful consulting interventions in sectors like renewable energy and urban planning, which are central to Kenya’s development agenda.</w:t>
      </w:r>
    </w:p>
    <w:bookmarkEnd w:id="25"/>
    <w:bookmarkStart w:id="26" w:name="conclusion"/>
    <w:p>
      <w:pPr>
        <w:pStyle w:val="Heading2"/>
      </w:pPr>
      <w:r>
        <w:t xml:space="preserve">Conclusion</w:t>
      </w:r>
    </w:p>
    <w:p>
      <w:pPr>
        <w:pStyle w:val="FirstParagraph"/>
      </w:pPr>
      <w:r>
        <w:t xml:space="preserve">In conclusion, the literature highlights the indispensable role of</w:t>
      </w:r>
      <w:r>
        <w:t xml:space="preserve"> </w:t>
      </w:r>
      <w:r>
        <w:rPr>
          <w:bCs/>
          <w:b/>
        </w:rPr>
        <w:t xml:space="preserve">Business Consultant</w:t>
      </w:r>
      <w:r>
        <w:t xml:space="preserve">s in Nairobi’s economic landscape. As Kenya Nairobi transitions toward a more diversified and technologically advanced economy, consultants must adapt to new challenges while contributing to sustainable growth. Strengthening collaboration between academia, industry, and policymakers will be crucial in shaping the next phase of business consultancy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Kenya Nairobi</dc:title>
  <dc:creator/>
  <dc:language>en</dc:language>
  <cp:keywords/>
  <dcterms:created xsi:type="dcterms:W3CDTF">2026-07-24T11:52:04Z</dcterms:created>
  <dcterms:modified xsi:type="dcterms:W3CDTF">2026-07-24T11:52:04Z</dcterms:modified>
</cp:coreProperties>
</file>

<file path=docProps/custom.xml><?xml version="1.0" encoding="utf-8"?>
<Properties xmlns="http://schemas.openxmlformats.org/officeDocument/2006/custom-properties" xmlns:vt="http://schemas.openxmlformats.org/officeDocument/2006/docPropsVTypes"/>
</file>